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7"/>
        <w:gridCol w:w="273"/>
        <w:gridCol w:w="20"/>
        <w:gridCol w:w="43"/>
        <w:gridCol w:w="457"/>
        <w:gridCol w:w="311"/>
        <w:gridCol w:w="898"/>
        <w:gridCol w:w="1048"/>
        <w:gridCol w:w="398"/>
        <w:gridCol w:w="29"/>
        <w:gridCol w:w="765"/>
        <w:gridCol w:w="29"/>
        <w:gridCol w:w="433"/>
        <w:gridCol w:w="319"/>
        <w:gridCol w:w="475"/>
        <w:gridCol w:w="563"/>
        <w:gridCol w:w="288"/>
        <w:gridCol w:w="466"/>
        <w:gridCol w:w="40"/>
        <w:gridCol w:w="161"/>
        <w:gridCol w:w="58"/>
        <w:gridCol w:w="69"/>
        <w:gridCol w:w="242"/>
        <w:gridCol w:w="41"/>
        <w:gridCol w:w="175"/>
        <w:gridCol w:w="8"/>
        <w:gridCol w:w="177"/>
      </w:tblGrid>
      <w:tr w:rsidR="00CE471E" w:rsidRPr="001C50C6" w:rsidTr="00B953F7">
        <w:trPr>
          <w:gridAfter w:val="9"/>
          <w:wAfter w:w="971" w:type="dxa"/>
          <w:trHeight w:val="28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7736" w:type="dxa"/>
            <w:gridSpan w:val="19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CE471E" w:rsidRPr="001C50C6" w:rsidTr="001B02E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1C50C6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CE471E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CE471E" w:rsidRDefault="00CE471E" w:rsidP="001B02EA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E471E" w:rsidRDefault="00CE471E" w:rsidP="001B02EA">
                  <w:pPr>
                    <w:jc w:val="center"/>
                    <w:rPr>
                      <w:lang w:val="ru-RU"/>
                    </w:rPr>
                  </w:pPr>
                  <w:r w:rsidRPr="001C50C6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B953F7">
        <w:trPr>
          <w:gridAfter w:val="9"/>
          <w:wAfter w:w="97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CE471E" w:rsidTr="001B02EA">
              <w:trPr>
                <w:trHeight w:val="1694"/>
              </w:trPr>
              <w:tc>
                <w:tcPr>
                  <w:tcW w:w="56" w:type="dxa"/>
                  <w:hideMark/>
                </w:tcPr>
                <w:p w:rsidR="00CE471E" w:rsidRDefault="00765E3B" w:rsidP="001B02EA">
                  <w:r w:rsidRPr="00765E3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509842D5" wp14:editId="7C48D5C5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9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Tr="00B953F7">
        <w:trPr>
          <w:gridAfter w:val="9"/>
          <w:wAfter w:w="97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CE471E" w:rsidRDefault="00CE471E" w:rsidP="001B02EA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</w:pPr>
          </w:p>
        </w:tc>
      </w:tr>
      <w:tr w:rsidR="00CE471E" w:rsidTr="00B953F7">
        <w:trPr>
          <w:gridAfter w:val="7"/>
          <w:wAfter w:w="77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8"/>
            </w:tblGrid>
            <w:tr w:rsidR="00CE471E" w:rsidTr="001B02E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2F3724" w:rsidTr="00B953F7">
        <w:trPr>
          <w:gridAfter w:val="3"/>
          <w:wAfter w:w="360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8"/>
            </w:tblGrid>
            <w:tr w:rsidR="00CE471E" w:rsidRPr="002F3724" w:rsidTr="001B02E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A06A5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D961D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CE471E" w:rsidRDefault="001C50C6" w:rsidP="001B02E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50C6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113DD217" wp14:editId="0BB1890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E471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                             </w:t>
                  </w:r>
                  <w:r w:rsidR="001025F4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  <w:p w:rsidR="00CE471E" w:rsidRDefault="00CE471E" w:rsidP="001B02E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2F3724" w:rsidTr="00B953F7">
        <w:trPr>
          <w:gridAfter w:val="9"/>
          <w:wAfter w:w="971" w:type="dxa"/>
          <w:trHeight w:val="708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A313E3" w:rsidTr="00B953F7">
        <w:trPr>
          <w:gridAfter w:val="6"/>
          <w:wAfter w:w="712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8994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CE471E" w:rsidRPr="00A313E3" w:rsidTr="001B02EA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A313E3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313E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2F3724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5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CE471E" w:rsidRPr="002F3724" w:rsidTr="001B02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D46356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ПМ.02 </w:t>
                  </w:r>
                  <w:r w:rsidRPr="00CE471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питания</w:t>
                  </w:r>
                </w:p>
                <w:p w:rsidR="00D46356" w:rsidRPr="00D46356" w:rsidRDefault="00D46356" w:rsidP="00D46356">
                  <w:pPr>
                    <w:spacing w:before="240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D46356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CE471E" w:rsidRPr="002F3724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7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2F3724" w:rsidTr="00B953F7">
        <w:trPr>
          <w:gridAfter w:val="4"/>
          <w:wAfter w:w="401" w:type="dxa"/>
          <w:trHeight w:val="24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7"/>
            <w:vMerge/>
            <w:vAlign w:val="center"/>
            <w:hideMark/>
          </w:tcPr>
          <w:p w:rsidR="00CE471E" w:rsidRDefault="00CE471E" w:rsidP="001B02EA">
            <w:pPr>
              <w:rPr>
                <w:sz w:val="2"/>
                <w:lang w:val="ru-RU"/>
              </w:rPr>
            </w:pPr>
          </w:p>
        </w:tc>
      </w:tr>
      <w:tr w:rsidR="00CE471E" w:rsidRPr="00D46356" w:rsidTr="00B953F7">
        <w:trPr>
          <w:gridAfter w:val="4"/>
          <w:wAfter w:w="401" w:type="dxa"/>
          <w:trHeight w:val="500"/>
        </w:trPr>
        <w:tc>
          <w:tcPr>
            <w:tcW w:w="980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CE471E" w:rsidRPr="00D46356" w:rsidTr="001B02E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CE471E" w:rsidRDefault="00CE471E" w:rsidP="001B02E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46356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CE471E" w:rsidRDefault="00CE471E" w:rsidP="001B02EA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CE471E" w:rsidRDefault="00CE471E" w:rsidP="001B02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D46356" w:rsidTr="00B953F7">
        <w:trPr>
          <w:gridAfter w:val="1"/>
          <w:wAfter w:w="177" w:type="dxa"/>
          <w:trHeight w:val="306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060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949" w:type="dxa"/>
            <w:gridSpan w:val="8"/>
          </w:tcPr>
          <w:p w:rsidR="00CE471E" w:rsidRDefault="002F3724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2021</w:t>
            </w:r>
            <w:bookmarkStart w:id="0" w:name="_GoBack"/>
            <w:bookmarkEnd w:id="0"/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4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  <w:gridSpan w:val="4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D46356" w:rsidTr="00B953F7">
        <w:trPr>
          <w:gridAfter w:val="4"/>
          <w:wAfter w:w="401" w:type="dxa"/>
          <w:trHeight w:val="500"/>
        </w:trPr>
        <w:tc>
          <w:tcPr>
            <w:tcW w:w="9806" w:type="dxa"/>
            <w:gridSpan w:val="28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</w:tc>
      </w:tr>
      <w:tr w:rsidR="00CE471E" w:rsidRPr="00D46356" w:rsidTr="00B953F7">
        <w:trPr>
          <w:gridAfter w:val="9"/>
          <w:wAfter w:w="971" w:type="dxa"/>
          <w:trHeight w:val="343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5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209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7" w:type="dxa"/>
            <w:gridSpan w:val="3"/>
          </w:tcPr>
          <w:p w:rsidR="00CE471E" w:rsidRDefault="00CE471E" w:rsidP="001B02E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Tr="00B953F7">
        <w:trPr>
          <w:gridAfter w:val="4"/>
          <w:wAfter w:w="401" w:type="dxa"/>
          <w:trHeight w:val="425"/>
        </w:trPr>
        <w:tc>
          <w:tcPr>
            <w:tcW w:w="41" w:type="dxa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9765" w:type="dxa"/>
            <w:gridSpan w:val="27"/>
          </w:tcPr>
          <w:p w:rsidR="00CE471E" w:rsidRDefault="00CE471E" w:rsidP="001B02EA">
            <w:pPr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46356" w:rsidRDefault="00D46356" w:rsidP="00D46356">
            <w:pPr>
              <w:rPr>
                <w:sz w:val="28"/>
                <w:szCs w:val="28"/>
                <w:lang w:val="ru-RU"/>
              </w:rPr>
            </w:pPr>
          </w:p>
          <w:p w:rsidR="009A2EE6" w:rsidRDefault="009A2EE6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67178D">
              <w:rPr>
                <w:sz w:val="28"/>
                <w:szCs w:val="28"/>
                <w:lang w:val="ru-RU"/>
              </w:rPr>
              <w:t>2</w:t>
            </w:r>
            <w:r w:rsidR="001025F4">
              <w:rPr>
                <w:sz w:val="28"/>
                <w:szCs w:val="28"/>
                <w:lang w:val="ru-RU"/>
              </w:rPr>
              <w:t>5</w:t>
            </w: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E471E" w:rsidRDefault="00CE471E" w:rsidP="001B02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471E" w:rsidRPr="002F3724" w:rsidTr="00B953F7">
        <w:trPr>
          <w:trHeight w:val="425"/>
        </w:trPr>
        <w:tc>
          <w:tcPr>
            <w:tcW w:w="10207" w:type="dxa"/>
            <w:gridSpan w:val="3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2F372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E471E" w:rsidRDefault="00CE471E" w:rsidP="00A313E3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60199C" w:rsidRPr="0060199C">
                    <w:rPr>
                      <w:i/>
                      <w:color w:val="000000"/>
                      <w:sz w:val="28"/>
                      <w:lang w:val="ru-RU"/>
                    </w:rPr>
                    <w:t>ПМ.02 Организация и контроль текущей деятельности сотрудников службы питания</w:t>
                  </w:r>
                  <w:r w:rsidR="0060199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0199C">
                    <w:rPr>
                      <w:color w:val="000000"/>
                      <w:sz w:val="28"/>
                      <w:lang w:val="ru-RU"/>
                    </w:rPr>
                    <w:t xml:space="preserve">составлена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  <w:tr w:rsidR="00CE471E" w:rsidRPr="002F3724" w:rsidTr="00B953F7">
        <w:trPr>
          <w:gridAfter w:val="2"/>
          <w:wAfter w:w="185" w:type="dxa"/>
          <w:trHeight w:val="46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46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73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578" w:type="dxa"/>
            <w:gridSpan w:val="11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AE00C1" w:rsidRPr="002F3724" w:rsidTr="00B953F7">
        <w:trPr>
          <w:trHeight w:val="639"/>
        </w:trPr>
        <w:tc>
          <w:tcPr>
            <w:tcW w:w="10207" w:type="dxa"/>
            <w:gridSpan w:val="32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AE00C1" w:rsidRPr="002F3724" w:rsidTr="001B02EA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06A5C" w:rsidP="001B02EA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AE00C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AE00C1" w:rsidRDefault="00AE00C1" w:rsidP="001B02EA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>Е. Н. Осипова, канд.техн.наук, доцент, заведующий кафедрой сервиса и туризма</w:t>
                  </w:r>
                </w:p>
                <w:p w:rsidR="00AE00C1" w:rsidRPr="005A308F" w:rsidRDefault="00AE00C1" w:rsidP="001B02EA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Ю.В. Воронович, ассистент кафедры иностранных языков и русской филологии</w:t>
                  </w:r>
                </w:p>
                <w:p w:rsidR="00AE00C1" w:rsidRDefault="00AE00C1" w:rsidP="001B02EA">
                  <w:pPr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 w:eastAsia="ru-RU"/>
              </w:rPr>
            </w:pPr>
          </w:p>
        </w:tc>
      </w:tr>
      <w:tr w:rsidR="00AE00C1" w:rsidRPr="002F3724" w:rsidTr="00B953F7">
        <w:trPr>
          <w:trHeight w:val="5578"/>
        </w:trPr>
        <w:tc>
          <w:tcPr>
            <w:tcW w:w="1020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AE00C1" w:rsidTr="001B02E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E00C1" w:rsidRDefault="00AE00C1" w:rsidP="001B02E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Ы:</w:t>
                  </w:r>
                </w:p>
              </w:tc>
            </w:tr>
          </w:tbl>
          <w:p w:rsidR="00AE00C1" w:rsidRDefault="00AE00C1" w:rsidP="001B02EA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E00C1" w:rsidRPr="002F372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0C1" w:rsidRDefault="00AE00C1" w:rsidP="001B02E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Н.Н. Пономарев, канд. экон. наук, доцент кафедры сервиса и туризма</w:t>
                  </w:r>
                </w:p>
                <w:p w:rsidR="00AE00C1" w:rsidRPr="00E66B2E" w:rsidRDefault="00AE00C1" w:rsidP="001B02EA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>О.Ю</w:t>
                  </w:r>
                  <w:r w:rsidR="00303A0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 Чирейкина., канд. филол.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AE00C1" w:rsidRDefault="00AE00C1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AE00C1" w:rsidRDefault="00AE00C1" w:rsidP="001B02EA">
            <w:pPr>
              <w:rPr>
                <w:lang w:val="ru-RU"/>
              </w:rPr>
            </w:pPr>
          </w:p>
        </w:tc>
      </w:tr>
      <w:tr w:rsidR="00CE471E" w:rsidRPr="002F3724" w:rsidTr="00B953F7">
        <w:trPr>
          <w:gridAfter w:val="2"/>
          <w:wAfter w:w="185" w:type="dxa"/>
          <w:trHeight w:val="103"/>
        </w:trPr>
        <w:tc>
          <w:tcPr>
            <w:tcW w:w="2421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  <w:gridSpan w:val="3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46" w:type="dxa"/>
            <w:gridSpan w:val="2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1973" w:type="dxa"/>
            <w:gridSpan w:val="6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  <w:tc>
          <w:tcPr>
            <w:tcW w:w="2578" w:type="dxa"/>
            <w:gridSpan w:val="11"/>
          </w:tcPr>
          <w:p w:rsidR="00CE471E" w:rsidRDefault="00CE471E" w:rsidP="001B02EA">
            <w:pPr>
              <w:pStyle w:val="EmptyLayoutCell"/>
              <w:rPr>
                <w:lang w:val="ru-RU"/>
              </w:rPr>
            </w:pPr>
          </w:p>
        </w:tc>
      </w:tr>
      <w:tr w:rsidR="00CE471E" w:rsidRPr="002F3724" w:rsidTr="00B953F7">
        <w:trPr>
          <w:trHeight w:val="425"/>
        </w:trPr>
        <w:tc>
          <w:tcPr>
            <w:tcW w:w="10207" w:type="dxa"/>
            <w:gridSpan w:val="32"/>
          </w:tcPr>
          <w:p w:rsidR="00CE471E" w:rsidRDefault="00CE471E" w:rsidP="001B02EA">
            <w:pPr>
              <w:rPr>
                <w:lang w:val="ru-RU"/>
              </w:rPr>
            </w:pPr>
          </w:p>
          <w:p w:rsidR="00CE471E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2F372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02486" w:rsidRDefault="00CE471E" w:rsidP="00602486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1AA6" w:rsidRPr="006C1AA6">
                    <w:rPr>
                      <w:i/>
                      <w:color w:val="000000"/>
                      <w:sz w:val="28"/>
                      <w:lang w:val="ru-RU"/>
                    </w:rPr>
                    <w:t xml:space="preserve">ПМ.02 Организация и контроль текущей деятельности сотрудников службы питания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рассмотрена и одобрена на заседании </w:t>
                  </w:r>
                  <w:r w:rsidR="0060248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кафедр:</w:t>
                  </w:r>
                </w:p>
                <w:p w:rsidR="0067178D" w:rsidRDefault="0067178D" w:rsidP="0067178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DF687B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CE471E" w:rsidRDefault="0067178D" w:rsidP="00DF687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1D2EFF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1025F4">
                    <w:rPr>
                      <w:sz w:val="28"/>
                      <w:szCs w:val="28"/>
                      <w:lang w:val="ru-RU" w:eastAsia="ru-RU"/>
                    </w:rPr>
                    <w:t>28 мая 2025 г., № 8.</w:t>
                  </w:r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2F3724" w:rsidTr="00B953F7">
        <w:trPr>
          <w:trHeight w:val="425"/>
        </w:trPr>
        <w:tc>
          <w:tcPr>
            <w:tcW w:w="10207" w:type="dxa"/>
            <w:gridSpan w:val="32"/>
          </w:tcPr>
          <w:p w:rsidR="00CE471E" w:rsidRPr="001F4637" w:rsidRDefault="00CE471E" w:rsidP="001B02E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2F372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rPr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/>
              </w:rPr>
            </w:pPr>
          </w:p>
        </w:tc>
      </w:tr>
      <w:tr w:rsidR="00CE471E" w:rsidRPr="002F3724" w:rsidTr="00B953F7">
        <w:trPr>
          <w:trHeight w:val="425"/>
        </w:trPr>
        <w:tc>
          <w:tcPr>
            <w:tcW w:w="10207" w:type="dxa"/>
            <w:gridSpan w:val="3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E471E" w:rsidRPr="002F3724" w:rsidTr="001B02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</w:t>
                  </w:r>
                  <w:r w:rsidR="001C50C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133DD28" wp14:editId="6DB82FAE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6356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Е.Н. Осипова</w:t>
                  </w:r>
                </w:p>
                <w:p w:rsidR="00CE471E" w:rsidRDefault="00CE471E" w:rsidP="001B02E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CE471E" w:rsidRDefault="00CE471E" w:rsidP="001B02EA">
            <w:pPr>
              <w:rPr>
                <w:lang w:val="ru-RU" w:eastAsia="ru-RU"/>
              </w:rPr>
            </w:pPr>
          </w:p>
        </w:tc>
      </w:tr>
    </w:tbl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Заведующий кафедрой иностранных </w:t>
      </w:r>
    </w:p>
    <w:p w:rsidR="00FD7896" w:rsidRDefault="00FD7896" w:rsidP="00FD78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 xml:space="preserve">языков и русской филологии          </w:t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   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="001C50C6">
        <w:rPr>
          <w:noProof/>
          <w:lang w:val="ru-RU" w:eastAsia="ru-RU"/>
        </w:rPr>
        <w:drawing>
          <wp:inline distT="0" distB="0" distL="0" distR="0" wp14:anchorId="548EC304" wp14:editId="03DC42E1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0C6">
        <w:rPr>
          <w:rFonts w:eastAsia="Calibri"/>
          <w:color w:val="000000"/>
          <w:sz w:val="28"/>
          <w:szCs w:val="28"/>
          <w:lang w:val="ru-RU" w:eastAsia="ru-RU"/>
        </w:rPr>
        <w:t xml:space="preserve">      </w:t>
      </w:r>
      <w:r w:rsidR="00D46356">
        <w:rPr>
          <w:rFonts w:eastAsia="Calibri"/>
          <w:color w:val="000000"/>
          <w:sz w:val="28"/>
          <w:szCs w:val="28"/>
          <w:lang w:val="ru-RU" w:eastAsia="ru-RU"/>
        </w:rPr>
        <w:t xml:space="preserve">          </w:t>
      </w:r>
      <w:r>
        <w:rPr>
          <w:rFonts w:eastAsia="Calibri"/>
          <w:color w:val="000000"/>
          <w:sz w:val="28"/>
          <w:szCs w:val="28"/>
          <w:lang w:val="ru-RU" w:eastAsia="ru-RU"/>
        </w:rPr>
        <w:t>О.Ю. Чирейкина</w:t>
      </w:r>
    </w:p>
    <w:p w:rsidR="00CE471E" w:rsidRDefault="00CE471E" w:rsidP="00CE471E">
      <w:pPr>
        <w:rPr>
          <w:lang w:val="ru-RU"/>
        </w:rPr>
      </w:pPr>
    </w:p>
    <w:p w:rsidR="00CE471E" w:rsidRDefault="00CE471E" w:rsidP="00CE471E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Pr="003F03F4" w:rsidRDefault="003F03F4" w:rsidP="003F03F4">
      <w:pPr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F03F4" w:rsidRPr="003F03F4" w:rsidTr="001B02EA">
        <w:trPr>
          <w:trHeight w:val="3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1. ОБЩАЯ ХАРАКТЕРИСТИКА ПРОГРАММЫ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3F03F4" w:rsidRPr="003F03F4" w:rsidTr="001B02EA">
        <w:trPr>
          <w:trHeight w:val="720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A313E3" w:rsidTr="001B02EA">
        <w:trPr>
          <w:trHeight w:val="594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 xml:space="preserve">3. УСЛОВИЯ РЕАЛИЗАЦИИ ПРОГРАММЫ 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ПРОФЕССИОНАЛЬНОГО МОДУЛЯ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3F03F4" w:rsidRPr="002F3724" w:rsidTr="001B02EA">
        <w:trPr>
          <w:trHeight w:val="692"/>
        </w:trPr>
        <w:tc>
          <w:tcPr>
            <w:tcW w:w="9007" w:type="dxa"/>
          </w:tcPr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4. КОНТРОЛЬ И ОЦЕНКА РЕЗУЛЬТАТОВ ОСВОЕНИЯ ПРОФЕССИОНАЛЬНОГО МОДУЛЯ</w:t>
            </w:r>
            <w:r w:rsidRPr="003F03F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1. ОБЩАЯ ХАРАКТЕРИСТИКА РАБОЧЕЙ ПРОГРАММЫ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ПРОФЕССИОНАЛЬНОГО МОДУЛЯ 02 Организация и контроль текущей деятельности сотрудников службы питания</w:t>
      </w:r>
    </w:p>
    <w:p w:rsidR="003F03F4" w:rsidRPr="003F03F4" w:rsidRDefault="003F03F4" w:rsidP="003F03F4">
      <w:pPr>
        <w:ind w:firstLine="660"/>
        <w:jc w:val="center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1.1 Область применения рабочей программы</w:t>
      </w:r>
    </w:p>
    <w:p w:rsidR="003F03F4" w:rsidRPr="003F03F4" w:rsidRDefault="000B2044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Р</w:t>
      </w:r>
      <w:r w:rsidR="003F03F4" w:rsidRPr="003F03F4">
        <w:rPr>
          <w:sz w:val="24"/>
          <w:szCs w:val="22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</w:t>
      </w: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3F03F4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питания</w:t>
      </w:r>
      <w:r w:rsidRPr="003F03F4">
        <w:rPr>
          <w:sz w:val="24"/>
          <w:szCs w:val="22"/>
          <w:lang w:val="ru-RU" w:eastAsia="ru-RU"/>
        </w:rPr>
        <w:t>» и соответствующие ему профессиональные компетенции, и общие компетенции: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3F03F4" w:rsidRPr="003F03F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3F03F4" w:rsidRPr="002F3724" w:rsidTr="001B02EA">
        <w:trPr>
          <w:trHeight w:val="327"/>
        </w:trPr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ОК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 xml:space="preserve"> 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770AA" w:rsidRPr="002F3724" w:rsidTr="001B02EA">
        <w:tc>
          <w:tcPr>
            <w:tcW w:w="642" w:type="pct"/>
          </w:tcPr>
          <w:p w:rsidR="000770AA" w:rsidRPr="000A054B" w:rsidRDefault="000770AA" w:rsidP="003C2AD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A054B">
              <w:rPr>
                <w:b/>
                <w:sz w:val="24"/>
                <w:szCs w:val="24"/>
                <w:lang w:eastAsia="ru-RU"/>
              </w:rPr>
              <w:t>ОК 08.</w:t>
            </w:r>
          </w:p>
        </w:tc>
        <w:tc>
          <w:tcPr>
            <w:tcW w:w="4358" w:type="pct"/>
          </w:tcPr>
          <w:p w:rsidR="000770AA" w:rsidRPr="000770AA" w:rsidRDefault="000770AA" w:rsidP="003C2ADE">
            <w:pPr>
              <w:jc w:val="both"/>
              <w:rPr>
                <w:sz w:val="24"/>
                <w:lang w:val="ru-RU" w:eastAsia="ru-RU"/>
              </w:rPr>
            </w:pPr>
            <w:r w:rsidRPr="000770AA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ОК </w:t>
            </w:r>
            <w:r w:rsidR="000770AA">
              <w:rPr>
                <w:b/>
                <w:sz w:val="24"/>
                <w:szCs w:val="24"/>
                <w:lang w:val="ru-RU" w:eastAsia="ru-RU"/>
              </w:rPr>
              <w:t>0</w:t>
            </w:r>
            <w:r w:rsidRPr="003F03F4">
              <w:rPr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3F03F4" w:rsidRPr="002F3724" w:rsidTr="001B02EA">
        <w:tc>
          <w:tcPr>
            <w:tcW w:w="642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ОК 10.</w:t>
            </w:r>
          </w:p>
        </w:tc>
        <w:tc>
          <w:tcPr>
            <w:tcW w:w="4358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sz w:val="24"/>
          <w:szCs w:val="24"/>
          <w:lang w:val="ru-RU" w:eastAsia="ru-RU"/>
        </w:rPr>
      </w:pPr>
      <w:r w:rsidRPr="003F03F4">
        <w:rPr>
          <w:sz w:val="24"/>
          <w:szCs w:val="24"/>
          <w:lang w:val="ru-RU" w:eastAsia="ru-RU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ВД 1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Планирование, организация и контролирование деятельности сотрудников и потребностей службы питания в материальных ресурсах и персонале. 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sz w:val="24"/>
                <w:szCs w:val="22"/>
                <w:lang w:val="ru-RU" w:eastAsia="ru-RU"/>
              </w:rPr>
              <w:t>ПК 2.2.</w:t>
            </w:r>
          </w:p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Организовывать деятельность сотрудников службы питания в соответствии с текущими планами и стандартами гостиницы.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iCs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 xml:space="preserve">ВД 2 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sz w:val="24"/>
                <w:szCs w:val="22"/>
                <w:lang w:val="ru-RU" w:eastAsia="ru-RU"/>
              </w:rPr>
              <w:t xml:space="preserve">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</w:tr>
      <w:tr w:rsidR="003F03F4" w:rsidRPr="002F3724" w:rsidTr="001B02EA">
        <w:tc>
          <w:tcPr>
            <w:tcW w:w="629" w:type="pct"/>
          </w:tcPr>
          <w:p w:rsidR="003F03F4" w:rsidRPr="003F03F4" w:rsidRDefault="003F03F4" w:rsidP="003F03F4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03F4">
              <w:rPr>
                <w:b/>
                <w:sz w:val="24"/>
                <w:szCs w:val="24"/>
                <w:lang w:val="ru-RU" w:eastAsia="ru-RU"/>
              </w:rPr>
              <w:t>ПК 2.3.</w:t>
            </w:r>
          </w:p>
        </w:tc>
        <w:tc>
          <w:tcPr>
            <w:tcW w:w="4371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Контролировать текущую деятельность сотрудников службы питания для поддержания требуемого уровня качества обслуживания гостей.</w:t>
            </w:r>
          </w:p>
        </w:tc>
      </w:tr>
    </w:tbl>
    <w:p w:rsidR="004E2B5A" w:rsidRDefault="004E2B5A">
      <w:pPr>
        <w:rPr>
          <w:lang w:val="ru-RU"/>
        </w:rPr>
      </w:pPr>
      <w:r w:rsidRPr="00DF687B">
        <w:rPr>
          <w:lang w:val="ru-RU"/>
        </w:rPr>
        <w:br w:type="page"/>
      </w:r>
    </w:p>
    <w:p w:rsidR="004E2B5A" w:rsidRDefault="004E2B5A">
      <w:pPr>
        <w:rPr>
          <w:lang w:val="ru-RU"/>
        </w:rPr>
      </w:pPr>
      <w:r>
        <w:rPr>
          <w:lang w:val="ru-RU"/>
        </w:rPr>
        <w:lastRenderedPageBreak/>
        <w:t xml:space="preserve">1.2.3. Перечень личностных результатов </w:t>
      </w:r>
    </w:p>
    <w:p w:rsidR="004E2B5A" w:rsidRPr="004E2B5A" w:rsidRDefault="004E2B5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047FCB" w:rsidRPr="002F3724" w:rsidTr="001B02EA">
        <w:tc>
          <w:tcPr>
            <w:tcW w:w="629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1D2EFF" w:rsidRPr="002F3724" w:rsidTr="001B02EA">
        <w:tc>
          <w:tcPr>
            <w:tcW w:w="629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4371" w:type="pct"/>
          </w:tcPr>
          <w:p w:rsidR="001D2EFF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DF687B">
              <w:rPr>
                <w:sz w:val="28"/>
                <w:szCs w:val="28"/>
                <w:lang w:val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047FCB" w:rsidRPr="002F372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047FCB" w:rsidRPr="002F372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4371" w:type="pct"/>
          </w:tcPr>
          <w:p w:rsidR="00047FCB" w:rsidRPr="009245FA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047FCB" w:rsidRPr="002F372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047FCB" w:rsidRPr="002F3724" w:rsidTr="001B02EA">
        <w:tc>
          <w:tcPr>
            <w:tcW w:w="629" w:type="pct"/>
          </w:tcPr>
          <w:p w:rsidR="00047FCB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4371" w:type="pct"/>
          </w:tcPr>
          <w:p w:rsidR="00047FCB" w:rsidRPr="00FF1AA7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</w:p>
    <w:p w:rsidR="003F03F4" w:rsidRPr="003F03F4" w:rsidRDefault="003F03F4" w:rsidP="003F03F4">
      <w:pPr>
        <w:jc w:val="both"/>
        <w:rPr>
          <w:bCs/>
          <w:sz w:val="24"/>
          <w:szCs w:val="22"/>
          <w:lang w:val="ru-RU" w:eastAsia="ru-RU"/>
        </w:rPr>
      </w:pPr>
      <w:r w:rsidRPr="003F03F4">
        <w:rPr>
          <w:bCs/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1"/>
        <w:gridCol w:w="8430"/>
      </w:tblGrid>
      <w:tr w:rsidR="003F03F4" w:rsidRPr="002F372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Иметь практический опыт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планирования деятельности сотрудников службы питания и </w:t>
            </w:r>
            <w:r w:rsidRPr="003F03F4">
              <w:rPr>
                <w:sz w:val="24"/>
                <w:szCs w:val="22"/>
                <w:lang w:val="ru-RU" w:eastAsia="ru-RU"/>
              </w:rPr>
              <w:t>потребности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разработки операционных процедур и стандартов службы питания; организации и стимулирования деятельности сотрудников службы питания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 соответствии с текущими планами и стандартами гостиницы;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оформления документов и ведения диалогов на профессиональную тематику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контроля текущей деятельности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2F372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уметь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осуществлять планирование, организацию, координацию и контроль деятельности службы питания, 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взаимодействие с другими службами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оценивать и планировать потребность </w:t>
            </w:r>
            <w:r w:rsidRPr="003F03F4">
              <w:rPr>
                <w:sz w:val="24"/>
                <w:szCs w:val="22"/>
                <w:lang w:val="ru-RU"/>
              </w:rPr>
              <w:t>службы питания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в материальных ресурсах и персонале;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определять численность и функциональные обязанности сотрудников, в соответствии с установленными нормативами, в т.ч.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анализировать результаты деятельности </w:t>
            </w:r>
            <w:r w:rsidRPr="003F03F4">
              <w:rPr>
                <w:sz w:val="24"/>
                <w:szCs w:val="22"/>
                <w:lang w:val="ru-RU"/>
              </w:rPr>
              <w:t>службы питания и потребности в материальных ресурсах и персонале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 xml:space="preserve">использовать информационные технологии для ведения делопроизводства и выполнения регламентов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/>
              </w:rPr>
              <w:t xml:space="preserve">- </w:t>
            </w:r>
            <w:r w:rsidRPr="003F03F4">
              <w:rPr>
                <w:sz w:val="24"/>
                <w:szCs w:val="22"/>
                <w:lang w:val="ru-RU" w:eastAsia="ru-RU"/>
              </w:rPr>
              <w:t>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питания, в т.ч.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контролировать текущую деятельность сотрудников службы питания для поддержания требуемого уровня качества обслуживания гостей;</w:t>
            </w:r>
          </w:p>
        </w:tc>
      </w:tr>
      <w:tr w:rsidR="003F03F4" w:rsidRPr="002F3724" w:rsidTr="001B02EA">
        <w:tc>
          <w:tcPr>
            <w:tcW w:w="596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знать</w:t>
            </w:r>
          </w:p>
        </w:tc>
        <w:tc>
          <w:tcPr>
            <w:tcW w:w="4404" w:type="pct"/>
          </w:tcPr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задачи, функции и особенности работы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законодательные и нормативные акты о предоставлении услуг службы питания гостиничного комплекса;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особенности организации предприятий питания разных типов и классов, методов и форм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обслуживающему персоналу, правила и нормы охраны труда, техники безопасности, производственной санитарии, противопожарной защиты и личной гигиены;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требования к торговым и производственным помещениям организаций службы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lastRenderedPageBreak/>
              <w:t xml:space="preserve">- технологию организации процесса питания;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</w:t>
            </w:r>
            <w:r w:rsidRPr="003F03F4">
              <w:rPr>
                <w:sz w:val="24"/>
                <w:szCs w:val="22"/>
                <w:lang w:val="ru-RU"/>
              </w:rPr>
              <w:t>специализированные информационные программы и технологии, используемые в работе службы питания;</w:t>
            </w:r>
            <w:r w:rsidRPr="003F03F4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этапы процесса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технологию организации процесса питания с использованием различных методов подачи блюд и напитков, стандартов организации обслуживания и продаж в подразделениях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профессиональную терминологию службы питания на иностранном языке;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регламенты службы питания;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 xml:space="preserve">- критерии и показатели качества обслуживания; </w:t>
            </w:r>
          </w:p>
          <w:p w:rsidR="003F03F4" w:rsidRPr="003F03F4" w:rsidRDefault="003F03F4" w:rsidP="003F03F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- методы оценки качества предоставленных услуг.</w:t>
            </w:r>
          </w:p>
        </w:tc>
      </w:tr>
    </w:tbl>
    <w:p w:rsidR="003F03F4" w:rsidRPr="003F03F4" w:rsidRDefault="003F03F4" w:rsidP="003F03F4">
      <w:pPr>
        <w:jc w:val="both"/>
        <w:rPr>
          <w:sz w:val="24"/>
          <w:szCs w:val="22"/>
          <w:lang w:val="ru-RU" w:eastAsia="ru-RU"/>
        </w:rPr>
      </w:pPr>
    </w:p>
    <w:p w:rsidR="003F03F4" w:rsidRPr="003F03F4" w:rsidRDefault="003F03F4" w:rsidP="003F03F4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1.2. Количество часов, отводимое на освоение профессионального модуля</w:t>
      </w:r>
    </w:p>
    <w:p w:rsidR="003F03F4" w:rsidRPr="003F03F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>
        <w:rPr>
          <w:sz w:val="24"/>
          <w:szCs w:val="22"/>
          <w:lang w:val="ru-RU" w:eastAsia="ru-RU"/>
        </w:rPr>
        <w:t>Всего часов – 4</w:t>
      </w:r>
      <w:r w:rsidR="001A6C0A" w:rsidRPr="00047FCB">
        <w:rPr>
          <w:sz w:val="24"/>
          <w:szCs w:val="22"/>
          <w:lang w:val="ru-RU" w:eastAsia="ru-RU"/>
        </w:rPr>
        <w:t>56</w:t>
      </w:r>
      <w:r w:rsidR="003F03F4" w:rsidRPr="003F03F4">
        <w:rPr>
          <w:sz w:val="24"/>
          <w:szCs w:val="22"/>
          <w:lang w:val="ru-RU" w:eastAsia="ru-RU"/>
        </w:rPr>
        <w:t>часов.</w:t>
      </w:r>
    </w:p>
    <w:p w:rsidR="003F03F4" w:rsidRPr="003F03F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3F03F4">
        <w:rPr>
          <w:sz w:val="24"/>
          <w:szCs w:val="22"/>
          <w:lang w:val="ru-RU" w:eastAsia="ru-RU"/>
        </w:rPr>
        <w:t xml:space="preserve">Из них на освоение МДК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02.01 – </w:t>
      </w:r>
      <w:r w:rsidR="00004D0B" w:rsidRPr="007A5674">
        <w:rPr>
          <w:sz w:val="24"/>
          <w:szCs w:val="22"/>
          <w:lang w:val="ru-RU" w:eastAsia="ru-RU"/>
        </w:rPr>
        <w:t>2</w:t>
      </w:r>
      <w:r w:rsidR="001B02EA" w:rsidRPr="007A5674">
        <w:rPr>
          <w:sz w:val="24"/>
          <w:szCs w:val="22"/>
          <w:lang w:val="ru-RU" w:eastAsia="ru-RU"/>
        </w:rPr>
        <w:t>21</w:t>
      </w:r>
      <w:r w:rsidR="004D330D" w:rsidRPr="007A5674">
        <w:rPr>
          <w:sz w:val="24"/>
          <w:szCs w:val="22"/>
          <w:lang w:val="ru-RU" w:eastAsia="ru-RU"/>
        </w:rPr>
        <w:t xml:space="preserve"> </w:t>
      </w:r>
      <w:r w:rsidRPr="007A5674">
        <w:rPr>
          <w:sz w:val="24"/>
          <w:szCs w:val="22"/>
          <w:lang w:val="ru-RU" w:eastAsia="ru-RU"/>
        </w:rPr>
        <w:t xml:space="preserve">часов, </w:t>
      </w:r>
    </w:p>
    <w:p w:rsidR="003F03F4" w:rsidRPr="007A567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МДК 02.02 – </w:t>
      </w:r>
      <w:r w:rsidR="001B02EA" w:rsidRPr="007A5674">
        <w:rPr>
          <w:sz w:val="24"/>
          <w:szCs w:val="22"/>
          <w:lang w:val="ru-RU" w:eastAsia="ru-RU"/>
        </w:rPr>
        <w:t>79</w:t>
      </w:r>
      <w:r w:rsidR="003F03F4" w:rsidRPr="007A5674">
        <w:rPr>
          <w:sz w:val="24"/>
          <w:szCs w:val="22"/>
          <w:lang w:val="ru-RU" w:eastAsia="ru-RU"/>
        </w:rPr>
        <w:t xml:space="preserve"> часов, </w:t>
      </w:r>
    </w:p>
    <w:p w:rsidR="003F03F4" w:rsidRPr="007A5674" w:rsidRDefault="003F03F4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 на практики:</w:t>
      </w:r>
    </w:p>
    <w:p w:rsidR="003F03F4" w:rsidRPr="007A5674" w:rsidRDefault="004D330D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 xml:space="preserve">- учебную </w:t>
      </w:r>
      <w:r w:rsidR="001B02EA" w:rsidRPr="007A5674">
        <w:rPr>
          <w:sz w:val="24"/>
          <w:szCs w:val="22"/>
          <w:lang w:val="ru-RU" w:eastAsia="ru-RU"/>
        </w:rPr>
        <w:t>–</w:t>
      </w:r>
      <w:r w:rsidRPr="007A5674">
        <w:rPr>
          <w:sz w:val="24"/>
          <w:szCs w:val="22"/>
          <w:lang w:val="ru-RU" w:eastAsia="ru-RU"/>
        </w:rPr>
        <w:t xml:space="preserve"> </w:t>
      </w:r>
      <w:r w:rsidR="001B02EA" w:rsidRPr="007A5674">
        <w:rPr>
          <w:sz w:val="24"/>
          <w:szCs w:val="22"/>
          <w:lang w:val="ru-RU" w:eastAsia="ru-RU"/>
        </w:rPr>
        <w:t xml:space="preserve">72 </w:t>
      </w:r>
      <w:r w:rsidR="003F03F4" w:rsidRPr="007A5674">
        <w:rPr>
          <w:sz w:val="24"/>
          <w:szCs w:val="22"/>
          <w:lang w:val="ru-RU" w:eastAsia="ru-RU"/>
        </w:rPr>
        <w:t xml:space="preserve">часа, </w:t>
      </w:r>
    </w:p>
    <w:p w:rsidR="003F03F4" w:rsidRDefault="00004D0B" w:rsidP="003F03F4">
      <w:pPr>
        <w:ind w:firstLine="660"/>
        <w:jc w:val="both"/>
        <w:rPr>
          <w:sz w:val="24"/>
          <w:szCs w:val="22"/>
          <w:lang w:val="ru-RU" w:eastAsia="ru-RU"/>
        </w:rPr>
      </w:pPr>
      <w:r w:rsidRPr="007A5674">
        <w:rPr>
          <w:sz w:val="24"/>
          <w:szCs w:val="22"/>
          <w:lang w:val="ru-RU" w:eastAsia="ru-RU"/>
        </w:rPr>
        <w:t>- производственную - 72</w:t>
      </w:r>
      <w:r w:rsidR="003F03F4" w:rsidRPr="007A5674">
        <w:rPr>
          <w:sz w:val="24"/>
          <w:szCs w:val="22"/>
          <w:lang w:val="ru-RU" w:eastAsia="ru-RU"/>
        </w:rPr>
        <w:t xml:space="preserve"> часов.</w:t>
      </w:r>
      <w:r w:rsidR="003F03F4" w:rsidRPr="003F03F4">
        <w:rPr>
          <w:sz w:val="24"/>
          <w:szCs w:val="22"/>
          <w:lang w:val="ru-RU" w:eastAsia="ru-RU"/>
        </w:rPr>
        <w:t xml:space="preserve"> </w:t>
      </w: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06734D" w:rsidRDefault="00303A06" w:rsidP="00303A06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303A06" w:rsidRDefault="00303A06" w:rsidP="00303A0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303A06" w:rsidRPr="00512C33" w:rsidTr="00303A06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</w:rPr>
            </w:pPr>
            <w:r w:rsidRPr="00512C33"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456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7A5674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303A06" w:rsidRPr="006563DD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1A6C0A" w:rsidRDefault="001A6C0A" w:rsidP="00303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C70B87" w:rsidP="00303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03A06" w:rsidRPr="00512C33" w:rsidRDefault="00303A06" w:rsidP="00303A06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303A06" w:rsidRPr="00512C33" w:rsidTr="00303A06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03A06" w:rsidP="00303A0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512C33" w:rsidRDefault="003A19FE" w:rsidP="00303A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303A06" w:rsidRPr="002F3724" w:rsidTr="00303A06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03A06" w:rsidRPr="00C70B87" w:rsidRDefault="00303A06" w:rsidP="00303A06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Промеж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C70B87" w:rsidRPr="00C70B87">
              <w:rPr>
                <w:i/>
                <w:color w:val="000000"/>
                <w:sz w:val="24"/>
                <w:szCs w:val="24"/>
                <w:lang w:val="ru-RU"/>
              </w:rPr>
              <w:t xml:space="preserve">     24</w:t>
            </w:r>
          </w:p>
        </w:tc>
      </w:tr>
    </w:tbl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303A06" w:rsidRPr="003F03F4" w:rsidRDefault="00303A06" w:rsidP="003F03F4">
      <w:pPr>
        <w:ind w:firstLine="660"/>
        <w:jc w:val="both"/>
        <w:rPr>
          <w:sz w:val="24"/>
          <w:szCs w:val="22"/>
          <w:lang w:val="ru-RU" w:eastAsia="ru-RU"/>
        </w:rPr>
      </w:pPr>
    </w:p>
    <w:p w:rsidR="00451FE2" w:rsidRDefault="00451FE2">
      <w:pPr>
        <w:rPr>
          <w:lang w:val="ru-RU"/>
        </w:rPr>
      </w:pPr>
    </w:p>
    <w:p w:rsidR="003F03F4" w:rsidRDefault="003F03F4">
      <w:pPr>
        <w:rPr>
          <w:lang w:val="ru-RU"/>
        </w:rPr>
      </w:pPr>
    </w:p>
    <w:p w:rsidR="003F03F4" w:rsidRDefault="003F03F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F03F4" w:rsidRDefault="003F03F4">
      <w:pPr>
        <w:rPr>
          <w:lang w:val="ru-RU"/>
        </w:rPr>
        <w:sectPr w:rsidR="003F03F4" w:rsidSect="00C0276F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F03F4" w:rsidRPr="003F03F4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3F03F4" w:rsidRPr="003D37EC" w:rsidRDefault="003F03F4" w:rsidP="003F03F4">
      <w:pPr>
        <w:jc w:val="both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3504"/>
        <w:gridCol w:w="1275"/>
        <w:gridCol w:w="852"/>
        <w:gridCol w:w="1242"/>
        <w:gridCol w:w="173"/>
        <w:gridCol w:w="1142"/>
        <w:gridCol w:w="849"/>
        <w:gridCol w:w="1137"/>
        <w:gridCol w:w="831"/>
        <w:gridCol w:w="1882"/>
      </w:tblGrid>
      <w:tr w:rsidR="003F03F4" w:rsidRPr="003F03F4" w:rsidTr="00CD4C6A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3F03F4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Всего часов</w:t>
            </w:r>
          </w:p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  <w:r w:rsidRPr="003F03F4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37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Практика</w:t>
            </w:r>
          </w:p>
        </w:tc>
      </w:tr>
      <w:tr w:rsidR="003F03F4" w:rsidRPr="002F3724" w:rsidTr="00CD4C6A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1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3F03F4" w:rsidRPr="003F03F4" w:rsidTr="00CD4C6A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4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в т.ч. лабораторные работы и практические занятия, часов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т.ч.,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всего,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в т.ч., курсовой проект (работа)*, </w:t>
            </w:r>
          </w:p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10</w:t>
            </w:r>
          </w:p>
        </w:tc>
      </w:tr>
      <w:tr w:rsidR="003D37EC" w:rsidRPr="002F3724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МДК.02.01 </w:t>
            </w:r>
            <w:r w:rsidRPr="003D37EC">
              <w:rPr>
                <w:color w:val="000000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D37EC" w:rsidRPr="002F3724" w:rsidTr="003D37EC">
        <w:tc>
          <w:tcPr>
            <w:tcW w:w="180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7EC" w:rsidRPr="003D37EC" w:rsidRDefault="003D37EC" w:rsidP="003D37EC">
            <w:pPr>
              <w:jc w:val="both"/>
              <w:rPr>
                <w:lang w:val="ru-RU" w:eastAsia="ru-RU"/>
              </w:rPr>
            </w:pPr>
            <w:r w:rsidRPr="003D37EC">
              <w:rPr>
                <w:bCs/>
                <w:color w:val="000000"/>
                <w:lang w:val="ru-RU" w:eastAsia="ru-RU"/>
              </w:rPr>
              <w:t xml:space="preserve">МДК 02.02 </w:t>
            </w:r>
            <w:r w:rsidRPr="003D37EC">
              <w:rPr>
                <w:color w:val="000000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7EC" w:rsidRPr="003F03F4" w:rsidRDefault="003D37EC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2.1, ПК 2.2, </w:t>
            </w:r>
          </w:p>
          <w:p w:rsidR="003F03F4" w:rsidRPr="003F03F4" w:rsidRDefault="003F03F4" w:rsidP="008F42E3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1-ОК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 xml:space="preserve">6, </w:t>
            </w:r>
            <w:r w:rsidR="00047FCB">
              <w:rPr>
                <w:szCs w:val="22"/>
                <w:lang w:val="ru-RU" w:eastAsia="ru-RU"/>
              </w:rPr>
              <w:t>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ЛР13,ЛР14</w:t>
            </w:r>
            <w:r w:rsidR="008F42E3">
              <w:rPr>
                <w:szCs w:val="22"/>
                <w:lang w:val="ru-RU" w:eastAsia="ru-RU"/>
              </w:rPr>
              <w:t>. ЛР 18, ЛР 19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  <w:r w:rsidRPr="003F03F4">
              <w:rPr>
                <w:b/>
                <w:bCs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131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120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112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7A5674" w:rsidP="003F03F4">
            <w:pPr>
              <w:jc w:val="center"/>
              <w:rPr>
                <w:szCs w:val="22"/>
                <w:lang w:val="ru-RU" w:eastAsia="ru-RU"/>
              </w:rPr>
            </w:pPr>
            <w:r w:rsidRPr="006B6748"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</w:tr>
      <w:tr w:rsidR="003F03F4" w:rsidRPr="006563DD" w:rsidTr="00CD4C6A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ПК 2.3. </w:t>
            </w:r>
          </w:p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ОК</w:t>
            </w:r>
            <w:r w:rsidR="006B6748">
              <w:rPr>
                <w:szCs w:val="22"/>
                <w:lang w:val="ru-RU" w:eastAsia="ru-RU"/>
              </w:rPr>
              <w:t>0</w:t>
            </w:r>
            <w:r w:rsidRPr="003F03F4">
              <w:rPr>
                <w:szCs w:val="22"/>
                <w:lang w:val="ru-RU" w:eastAsia="ru-RU"/>
              </w:rPr>
              <w:t>7 - ОК10</w:t>
            </w:r>
            <w:r w:rsidR="00047FCB">
              <w:rPr>
                <w:szCs w:val="22"/>
                <w:lang w:val="ru-RU" w:eastAsia="ru-RU"/>
              </w:rPr>
              <w:t>, ЛР10,</w:t>
            </w:r>
            <w:r w:rsidR="008F42E3">
              <w:rPr>
                <w:szCs w:val="22"/>
                <w:lang w:val="ru-RU" w:eastAsia="ru-RU"/>
              </w:rPr>
              <w:t xml:space="preserve"> ЛР 11, </w:t>
            </w:r>
            <w:r w:rsidR="00047FCB">
              <w:rPr>
                <w:szCs w:val="22"/>
                <w:lang w:val="ru-RU" w:eastAsia="ru-RU"/>
              </w:rPr>
              <w:t>ЛР13</w:t>
            </w:r>
          </w:p>
        </w:tc>
        <w:tc>
          <w:tcPr>
            <w:tcW w:w="1193" w:type="pct"/>
            <w:tcBorders>
              <w:left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rPr>
                <w:szCs w:val="22"/>
                <w:lang w:val="ru-RU" w:eastAsia="ru-RU"/>
              </w:rPr>
            </w:pPr>
            <w:r w:rsidRPr="003F03F4">
              <w:rPr>
                <w:bCs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комплекса </w:t>
            </w:r>
            <w:r w:rsidRPr="003F03F4">
              <w:rPr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6B6748" w:rsidRDefault="006B6748" w:rsidP="0055464E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157</w:t>
            </w: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  <w:tc>
          <w:tcPr>
            <w:tcW w:w="482" w:type="pct"/>
            <w:gridSpan w:val="2"/>
            <w:vAlign w:val="center"/>
          </w:tcPr>
          <w:p w:rsidR="003F03F4" w:rsidRPr="006B6748" w:rsidRDefault="006B6748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68</w:t>
            </w:r>
          </w:p>
        </w:tc>
        <w:tc>
          <w:tcPr>
            <w:tcW w:w="389" w:type="pct"/>
            <w:vMerge/>
            <w:tcBorders>
              <w:righ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89" w:type="pct"/>
            <w:vMerge/>
            <w:tcBorders>
              <w:left w:val="single" w:sz="12" w:space="0" w:color="auto"/>
            </w:tcBorders>
            <w:vAlign w:val="center"/>
          </w:tcPr>
          <w:p w:rsidR="003F03F4" w:rsidRPr="00C70B87" w:rsidRDefault="003F03F4" w:rsidP="003F03F4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387" w:type="pct"/>
            <w:vMerge/>
            <w:tcBorders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rPr>
          <w:trHeight w:val="281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3F03F4" w:rsidRPr="003F03F4" w:rsidTr="00CD4C6A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3F03F4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3F4" w:rsidRPr="003F03F4" w:rsidRDefault="003F03F4" w:rsidP="00AF40E0">
            <w:pPr>
              <w:jc w:val="both"/>
              <w:rPr>
                <w:szCs w:val="22"/>
                <w:lang w:val="ru-RU" w:eastAsia="ru-RU"/>
              </w:rPr>
            </w:pPr>
            <w:r w:rsidRPr="003F03F4">
              <w:rPr>
                <w:szCs w:val="22"/>
                <w:lang w:val="ru-RU" w:eastAsia="ru-RU"/>
              </w:rPr>
              <w:t>Производственная практика</w:t>
            </w:r>
            <w:r w:rsidR="00AF40E0">
              <w:rPr>
                <w:szCs w:val="22"/>
                <w:lang w:val="ru-RU" w:eastAsia="ru-RU"/>
              </w:rPr>
              <w:t xml:space="preserve">, </w:t>
            </w:r>
            <w:r w:rsidRPr="003F03F4">
              <w:rPr>
                <w:szCs w:val="22"/>
                <w:lang w:val="ru-RU" w:eastAsia="ru-RU"/>
              </w:rPr>
              <w:t>часов</w:t>
            </w:r>
          </w:p>
        </w:tc>
        <w:tc>
          <w:tcPr>
            <w:tcW w:w="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1B02EA" w:rsidP="003F03F4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1837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6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3F4" w:rsidRPr="003F03F4" w:rsidRDefault="003F03F4" w:rsidP="003F03F4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CD4C6A" w:rsidRDefault="003D37EC" w:rsidP="003F03F4">
            <w:pPr>
              <w:jc w:val="both"/>
              <w:rPr>
                <w:b/>
                <w:szCs w:val="22"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D77ECD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24</w:t>
            </w:r>
          </w:p>
        </w:tc>
        <w:tc>
          <w:tcPr>
            <w:tcW w:w="276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D4C6A" w:rsidRPr="00CD4C6A" w:rsidRDefault="00CD4C6A" w:rsidP="003F03F4">
            <w:pPr>
              <w:jc w:val="center"/>
              <w:rPr>
                <w:b/>
                <w:szCs w:val="22"/>
                <w:lang w:eastAsia="ru-RU"/>
              </w:rPr>
            </w:pPr>
          </w:p>
        </w:tc>
      </w:tr>
      <w:tr w:rsidR="00CD4C6A" w:rsidRPr="003F03F4" w:rsidTr="00CD4C6A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3F03F4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C6A" w:rsidRPr="003F03F4" w:rsidRDefault="00CD4C6A" w:rsidP="009A2EE6">
            <w:pPr>
              <w:jc w:val="both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456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264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9764C3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180</w:t>
            </w:r>
          </w:p>
        </w:tc>
        <w:tc>
          <w:tcPr>
            <w:tcW w:w="44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3F03F4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 w:rsidRPr="003F03F4">
              <w:rPr>
                <w:b/>
                <w:szCs w:val="22"/>
                <w:lang w:val="ru-RU" w:eastAsia="ru-RU"/>
              </w:rPr>
              <w:t>-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B02EA" w:rsidRDefault="00CD4C6A" w:rsidP="009A2EE6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72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4C6A" w:rsidRPr="0014458F" w:rsidRDefault="00CD4C6A" w:rsidP="009A2EE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</w:tr>
    </w:tbl>
    <w:p w:rsidR="003F03F4" w:rsidRPr="003F03F4" w:rsidRDefault="003F03F4" w:rsidP="003F03F4">
      <w:pPr>
        <w:spacing w:line="259" w:lineRule="auto"/>
        <w:rPr>
          <w:b/>
          <w:sz w:val="24"/>
          <w:szCs w:val="22"/>
          <w:lang w:val="ru-RU" w:eastAsia="ru-RU"/>
        </w:rPr>
      </w:pPr>
      <w:r w:rsidRPr="003F03F4">
        <w:rPr>
          <w:b/>
          <w:sz w:val="24"/>
          <w:szCs w:val="22"/>
          <w:lang w:val="ru-RU" w:eastAsia="ru-RU"/>
        </w:rPr>
        <w:br w:type="page"/>
      </w:r>
      <w:r w:rsidRPr="003F03F4">
        <w:rPr>
          <w:b/>
          <w:sz w:val="24"/>
          <w:szCs w:val="22"/>
          <w:lang w:val="ru-RU"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7"/>
        <w:gridCol w:w="10995"/>
        <w:gridCol w:w="922"/>
      </w:tblGrid>
      <w:tr w:rsidR="003F03F4" w:rsidRPr="003F03F4" w:rsidTr="001B02EA">
        <w:tc>
          <w:tcPr>
            <w:tcW w:w="942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74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Раздел 1. Планирование, организация и контролирование деятельности сотрудников и потребностей службы питания в материальных ресурсах и персонале.</w:t>
            </w:r>
          </w:p>
        </w:tc>
        <w:tc>
          <w:tcPr>
            <w:tcW w:w="314" w:type="pct"/>
            <w:vAlign w:val="center"/>
          </w:tcPr>
          <w:p w:rsidR="003F03F4" w:rsidRP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eastAsia="ru-RU"/>
              </w:rPr>
              <w:t>131</w:t>
            </w:r>
          </w:p>
        </w:tc>
      </w:tr>
      <w:tr w:rsidR="008C5919" w:rsidRPr="002F3724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jc w:val="center"/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B953F7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1.1. Особенности организации работы службы питания гостиничного комплекса.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Цели и задачи обслуживания. Основные правила и нормы.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2. Различные формы и методы предоставления услуг питания в гостинице.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Требования к услугам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Особенности обслуживания организаций разных типов и классов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2F372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Требования к персоналу и методика определения численности персонала организаций службы питания гостиничного комплекса.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Правила и нормы охраны труда, техники безопасности, производственной санитарии, противопожарной защиты и личной гигиены.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Внутрифирменные стандарты обслуживания гостей.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Деловое общение. Этика и этикет.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12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Определение численности работников, занятых обслуживанием, в соответствии с заказом и установленными нормативами.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Планирование потребностей в персонале с учетом особенностей работы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Тема 1.2. 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 w:rsidR="006563DD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22</w:t>
            </w: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1.Требования к торговым и производственным помещениям организаций службы питания;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Материально-техническое оснащение торговой деятельности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Методика определения потребностей службы питания в материальных ресурсах и персонале.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Нормы оснащения, правила хранения и учета материальных ценностей.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 Информационное обеспечение услуг службы питания гостиницы.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6. Технологии процесса обслуживания в предприятиях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7. Стили и методы подачи блюд и напитков.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8. Виды расчетов с гостями в организациях службы питания гостиничного комплекса.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Идентификация материальных ресурсов и оборудования для обеспечения работы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различных видов меню для предоставления услуг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Определение потребностей в материальных ресурсах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предприятия общественного питания к обслуживанию гостей.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Организация и подготовка процесса обслуживания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блюд различными стилями и методами».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Овладение приемами подачи напитков различными стилями и методами.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Составление нормативных и технических документов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 02.02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Иностранный язык в сфере профессиональной коммуникации для службы питания.</w:t>
            </w:r>
          </w:p>
        </w:tc>
      </w:tr>
      <w:tr w:rsidR="00303A06" w:rsidRPr="00416613" w:rsidTr="00303A06">
        <w:trPr>
          <w:trHeight w:val="2484"/>
        </w:trPr>
        <w:tc>
          <w:tcPr>
            <w:tcW w:w="942" w:type="pct"/>
          </w:tcPr>
          <w:p w:rsidR="00303A06" w:rsidRPr="003F03F4" w:rsidRDefault="00303A06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Тема 1.3. Организация деятельности сотрудников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3D37EC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Организация питания гостей. 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03A06" w:rsidRPr="003F03F4" w:rsidRDefault="00303A06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Чтение и перевод текста “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F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&amp;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B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in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the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Hotel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03A06" w:rsidRPr="003F03F4" w:rsidRDefault="00303A06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Встреча, обслуживание гостей и прощание. Введение и закрепление лексики. Чтение и перевод текста “Hotel </w:t>
            </w:r>
            <w:r w:rsidRPr="003F03F4">
              <w:rPr>
                <w:bCs/>
                <w:color w:val="000000"/>
                <w:sz w:val="24"/>
                <w:szCs w:val="22"/>
                <w:lang w:eastAsia="ru-RU"/>
              </w:rPr>
              <w:t>Restaurant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”. Выполнение упражнений для закрепления лексики. Развитие навыков устной речи. Составление диалогов при заказе столов и мероприятий в ресторане отеля. Практика устной речи. Диалоги между сотрудниками о случившихся событиях во время смены.</w:t>
            </w:r>
          </w:p>
        </w:tc>
        <w:tc>
          <w:tcPr>
            <w:tcW w:w="314" w:type="pct"/>
            <w:vAlign w:val="center"/>
          </w:tcPr>
          <w:p w:rsidR="00303A06" w:rsidRPr="00303A06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требований к обслуживающему персоналу кухни ресторана отеля.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перечня оборудования кухни, торгового зала ресторана и бара.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3F03F4" w:rsidRPr="003F03F4" w:rsidRDefault="003F03F4" w:rsidP="003F03F4">
            <w:pPr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Составление эссе об организации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8</w:t>
            </w:r>
          </w:p>
        </w:tc>
      </w:tr>
      <w:tr w:rsidR="008C5919" w:rsidRPr="001B02EA" w:rsidTr="001B02EA">
        <w:tc>
          <w:tcPr>
            <w:tcW w:w="4686" w:type="pct"/>
            <w:gridSpan w:val="2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Cs/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8C5919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Раздел 2. Организация, осуществление и контролирование специальных видов услуг, стилей и методов обслуживания службы питания гостиничного предприятия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для поддержания требуемого уровня качества обслуживания.</w:t>
            </w:r>
          </w:p>
        </w:tc>
        <w:tc>
          <w:tcPr>
            <w:tcW w:w="314" w:type="pct"/>
            <w:vAlign w:val="center"/>
          </w:tcPr>
          <w:p w:rsidR="003F03F4" w:rsidRPr="008C5919" w:rsidRDefault="007A5674" w:rsidP="008C5919">
            <w:pPr>
              <w:jc w:val="center"/>
              <w:rPr>
                <w:b/>
                <w:bCs/>
                <w:color w:val="000000"/>
                <w:sz w:val="24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15</w:t>
            </w:r>
            <w:r w:rsidR="008C5919">
              <w:rPr>
                <w:b/>
                <w:bCs/>
                <w:color w:val="000000"/>
                <w:sz w:val="24"/>
                <w:szCs w:val="22"/>
                <w:lang w:eastAsia="ru-RU"/>
              </w:rPr>
              <w:t>7</w:t>
            </w:r>
          </w:p>
        </w:tc>
      </w:tr>
      <w:tr w:rsidR="008C5919" w:rsidRPr="00B953F7" w:rsidTr="008C5919">
        <w:tc>
          <w:tcPr>
            <w:tcW w:w="5000" w:type="pct"/>
            <w:gridSpan w:val="3"/>
          </w:tcPr>
          <w:p w:rsidR="008C5919" w:rsidRPr="003F03F4" w:rsidRDefault="008C5919" w:rsidP="008C5919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МДК.02.01 </w:t>
            </w:r>
            <w:r w:rsidRPr="003F03F4">
              <w:rPr>
                <w:b/>
                <w:color w:val="000000"/>
                <w:sz w:val="24"/>
                <w:szCs w:val="22"/>
                <w:lang w:val="ru-RU" w:eastAsia="ru-RU"/>
              </w:rPr>
              <w:t>Организация и контроль текущей деятельности сотрудников службы питания.</w:t>
            </w:r>
          </w:p>
        </w:tc>
      </w:tr>
      <w:tr w:rsidR="003F03F4" w:rsidRPr="003F03F4" w:rsidTr="001B02EA">
        <w:tc>
          <w:tcPr>
            <w:tcW w:w="942" w:type="pct"/>
            <w:vMerge w:val="restart"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2.1. Специальные виды услуг и формы 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обслуживания.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Содержание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 Особенности обслуживания разных форм и стилей мероприятий организаций службы питания.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Технология подготовки и обслуживания конференций, семинаров, совещаний.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Технология организации и обслуживания службы Рум-сервис.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 Особенности обслуживания гостей на высшем уровне.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5.Особенности подготовки и обслуживания официальных приемов.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 Особенности подготовки и обслуживания неофициальных банкетов.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 Особенности подготовки и организации обслуживания банкета фуршета.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8. Особенности подготовки и организации обслуживания банкета коктейля.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B953F7" w:rsidTr="001B02EA">
        <w:tc>
          <w:tcPr>
            <w:tcW w:w="942" w:type="pct"/>
            <w:vMerge/>
          </w:tcPr>
          <w:p w:rsidR="003F03F4" w:rsidRPr="003F03F4" w:rsidRDefault="003F03F4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9. Особенности подготовки и организации обслуживания банкета чая.</w:t>
            </w:r>
          </w:p>
        </w:tc>
        <w:tc>
          <w:tcPr>
            <w:tcW w:w="314" w:type="pct"/>
            <w:vMerge/>
            <w:vAlign w:val="center"/>
          </w:tcPr>
          <w:p w:rsidR="003F03F4" w:rsidRPr="003F03F4" w:rsidRDefault="003F03F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технология обслуживания конференций, семинаров, совещаний.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службы Рум – сервис.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шведского стола. 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гостей на высшем уровне.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неофициальных банкетов.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Подготовка и организация обслуживания комбинированных приемов и банкетов, торжеств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Подготовка и организация обслуживания торжеств и тематических мероприятий.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3F03F4" w:rsidTr="001B02EA">
        <w:tc>
          <w:tcPr>
            <w:tcW w:w="942" w:type="pct"/>
            <w:vMerge w:val="restart"/>
          </w:tcPr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Тема 2.2. </w:t>
            </w:r>
          </w:p>
          <w:p w:rsidR="008C5919" w:rsidRPr="003F03F4" w:rsidRDefault="008C5919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Контроль и качество предоставления услуг потребителям.</w:t>
            </w:r>
          </w:p>
        </w:tc>
        <w:tc>
          <w:tcPr>
            <w:tcW w:w="3744" w:type="pct"/>
          </w:tcPr>
          <w:p w:rsidR="008C5919" w:rsidRPr="003F03F4" w:rsidRDefault="008C5919" w:rsidP="006563DD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Содержание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</w:t>
            </w:r>
            <w:r w:rsidR="00AF40E0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1. Особенности взаимодействия службы питания с другими службами гостиницы. 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 Нормативы и спецификации процедуры представления услуг высокого качества.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B953F7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 Методы контроля, критерии и показатели качества обслуживания гостей 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8C5919" w:rsidRPr="001B02EA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14" w:type="pct"/>
            <w:vMerge w:val="restart"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20</w:t>
            </w:r>
          </w:p>
        </w:tc>
      </w:tr>
      <w:tr w:rsidR="008C5919" w:rsidRPr="003F03F4" w:rsidTr="001B02EA">
        <w:tc>
          <w:tcPr>
            <w:tcW w:w="942" w:type="pct"/>
            <w:vMerge/>
          </w:tcPr>
          <w:p w:rsidR="008C5919" w:rsidRPr="003F03F4" w:rsidRDefault="008C5919" w:rsidP="003F03F4">
            <w:pPr>
              <w:rPr>
                <w:b/>
                <w:color w:val="000000"/>
                <w:sz w:val="24"/>
                <w:szCs w:val="22"/>
                <w:lang w:val="ru-RU" w:eastAsia="ru-RU"/>
              </w:rPr>
            </w:pPr>
          </w:p>
        </w:tc>
        <w:tc>
          <w:tcPr>
            <w:tcW w:w="3744" w:type="pct"/>
          </w:tcPr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Разработка стандартов обслуживания и продаж в организациях службы питания.</w:t>
            </w:r>
          </w:p>
          <w:p w:rsidR="008C5919" w:rsidRPr="003F03F4" w:rsidRDefault="008C5919" w:rsidP="003F03F4">
            <w:pPr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Разработать и подготовить критерии оценки качества обслуживания подразделений </w:t>
            </w:r>
          </w:p>
          <w:p w:rsidR="008C5919" w:rsidRPr="003F03F4" w:rsidRDefault="008C5919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службы питания.</w:t>
            </w:r>
          </w:p>
        </w:tc>
        <w:tc>
          <w:tcPr>
            <w:tcW w:w="314" w:type="pct"/>
            <w:vMerge/>
            <w:vAlign w:val="center"/>
          </w:tcPr>
          <w:p w:rsidR="008C5919" w:rsidRPr="003F03F4" w:rsidRDefault="008C5919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</w:p>
        </w:tc>
      </w:tr>
      <w:tr w:rsidR="003F03F4" w:rsidRPr="003F03F4" w:rsidTr="001B02EA">
        <w:tc>
          <w:tcPr>
            <w:tcW w:w="942" w:type="pct"/>
          </w:tcPr>
          <w:p w:rsidR="003F03F4" w:rsidRPr="003F03F4" w:rsidRDefault="003F03F4" w:rsidP="003F03F4">
            <w:pPr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языке.</w:t>
            </w:r>
          </w:p>
        </w:tc>
        <w:tc>
          <w:tcPr>
            <w:tcW w:w="3744" w:type="pct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  <w:r w:rsidR="006563DD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 (практическая подготовка)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Организация службы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Room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 </w:t>
            </w:r>
            <w:r w:rsidRPr="003F03F4">
              <w:rPr>
                <w:color w:val="000000"/>
                <w:sz w:val="24"/>
                <w:szCs w:val="22"/>
                <w:lang w:eastAsia="ru-RU"/>
              </w:rPr>
              <w:t>service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>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Чтение и перевод текста “The banquet”.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 xml:space="preserve">Составление диалогов при заказе и обслуживании банкетов и мероприятий в ресторане отеля. Практика 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lastRenderedPageBreak/>
              <w:t>устной речи. Диалоги между сотрудниками о случившихся событиях во время смены.</w:t>
            </w:r>
          </w:p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20</w:t>
            </w:r>
          </w:p>
        </w:tc>
      </w:tr>
      <w:tr w:rsidR="00155B24" w:rsidRPr="00B953F7" w:rsidTr="00155B24">
        <w:tc>
          <w:tcPr>
            <w:tcW w:w="5000" w:type="pct"/>
            <w:gridSpan w:val="3"/>
          </w:tcPr>
          <w:p w:rsidR="00155B24" w:rsidRPr="00303A06" w:rsidRDefault="00155B24" w:rsidP="00155B2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C77B2C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МДК 02.02 </w:t>
            </w:r>
            <w:r w:rsidRPr="00C77B2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Иностранный язык в сфере профессионально коммуникации для службы питания                        </w:t>
            </w:r>
          </w:p>
        </w:tc>
      </w:tr>
      <w:tr w:rsidR="00C77B2C" w:rsidRPr="00C77B2C" w:rsidTr="001B02EA">
        <w:trPr>
          <w:trHeight w:val="2300"/>
        </w:trPr>
        <w:tc>
          <w:tcPr>
            <w:tcW w:w="942" w:type="pct"/>
          </w:tcPr>
          <w:p w:rsidR="00C77B2C" w:rsidRPr="00C77B2C" w:rsidRDefault="00C77B2C" w:rsidP="003F03F4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Тема 2.3. Организация, осуществление и контролирование специальных видов услуг, стилей и методов обслуживания службы питания гостиничного комплекса на английском языке.</w:t>
            </w:r>
          </w:p>
        </w:tc>
        <w:tc>
          <w:tcPr>
            <w:tcW w:w="3744" w:type="pct"/>
          </w:tcPr>
          <w:p w:rsidR="00C77B2C" w:rsidRPr="00C77B2C" w:rsidRDefault="00C77B2C" w:rsidP="00C77B2C">
            <w:pPr>
              <w:rPr>
                <w:b/>
                <w:bCs/>
                <w:color w:val="000000"/>
                <w:lang w:val="ru-RU"/>
              </w:rPr>
            </w:pPr>
            <w:r w:rsidRPr="00C77B2C">
              <w:rPr>
                <w:b/>
                <w:bCs/>
                <w:color w:val="000000"/>
                <w:lang w:val="ru-RU"/>
              </w:rPr>
              <w:t>Тематика практических занятий и лабораторных работ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Организация службы </w:t>
            </w:r>
            <w:r>
              <w:rPr>
                <w:color w:val="000000"/>
              </w:rPr>
              <w:t>Room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service</w:t>
            </w:r>
            <w:r w:rsidRPr="00C77B2C">
              <w:rPr>
                <w:color w:val="000000"/>
                <w:lang w:val="ru-RU"/>
              </w:rPr>
              <w:t>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Введение лексики, закрепление в упражнениях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Чтение и перевод текста “</w:t>
            </w:r>
            <w:r>
              <w:rPr>
                <w:color w:val="000000"/>
              </w:rPr>
              <w:t>The</w:t>
            </w:r>
            <w:r w:rsidRPr="00C77B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banquet</w:t>
            </w:r>
            <w:r w:rsidRPr="00C77B2C">
              <w:rPr>
                <w:color w:val="000000"/>
                <w:lang w:val="ru-RU"/>
              </w:rPr>
              <w:t>”. 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 xml:space="preserve">Встреча, обслуживание гостей и прощание. Введение и закрепление лексики. Выполнение упражнений для закрепления лексики. Развитие навыков устной речи. </w:t>
            </w:r>
          </w:p>
          <w:p w:rsidR="00C77B2C" w:rsidRPr="00C77B2C" w:rsidRDefault="00C77B2C" w:rsidP="00C77B2C">
            <w:pPr>
              <w:rPr>
                <w:color w:val="000000"/>
                <w:lang w:val="ru-RU"/>
              </w:rPr>
            </w:pPr>
            <w:r w:rsidRPr="00C77B2C">
              <w:rPr>
                <w:color w:val="000000"/>
                <w:lang w:val="ru-RU"/>
              </w:rPr>
              <w:t>Составление диалогов при заказе и обслуживании банкетов и мероприятий в ресторане отеля. Практика устной речи. Диалоги между сотрудниками о случившихся событиях во время смены.</w:t>
            </w:r>
          </w:p>
          <w:p w:rsidR="00C77B2C" w:rsidRPr="00C77B2C" w:rsidRDefault="00C77B2C" w:rsidP="00C77B2C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77B2C">
              <w:rPr>
                <w:color w:val="000000"/>
                <w:lang w:val="ru-RU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314" w:type="pct"/>
            <w:vAlign w:val="center"/>
          </w:tcPr>
          <w:p w:rsidR="00C77B2C" w:rsidRPr="001B02EA" w:rsidRDefault="00303A06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34</w:t>
            </w:r>
          </w:p>
        </w:tc>
      </w:tr>
      <w:tr w:rsidR="003F03F4" w:rsidRPr="001B02EA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1.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2.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3.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Составление алгоритма обслуживание гостей в службе рум-сервис.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4.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5.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6.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3F03F4" w:rsidRPr="003F03F4" w:rsidRDefault="003F03F4" w:rsidP="001B02EA">
            <w:pPr>
              <w:tabs>
                <w:tab w:val="left" w:pos="284"/>
              </w:tabs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4"/>
                <w:szCs w:val="22"/>
                <w:lang w:val="ru-RU" w:eastAsia="ru-RU"/>
              </w:rPr>
              <w:t>7.</w:t>
            </w:r>
            <w:r w:rsidRPr="003F03F4">
              <w:rPr>
                <w:color w:val="000000"/>
                <w:sz w:val="24"/>
                <w:szCs w:val="22"/>
                <w:lang w:val="ru-RU" w:eastAsia="ru-RU"/>
              </w:rPr>
              <w:tab/>
              <w:t xml:space="preserve">Оформление отчетных документов по расчету с владельцами платежных документов. </w:t>
            </w:r>
          </w:p>
        </w:tc>
        <w:tc>
          <w:tcPr>
            <w:tcW w:w="314" w:type="pct"/>
            <w:vAlign w:val="center"/>
          </w:tcPr>
          <w:p w:rsidR="003F03F4" w:rsidRPr="003F03F4" w:rsidRDefault="001B02EA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10</w:t>
            </w:r>
          </w:p>
        </w:tc>
      </w:tr>
      <w:tr w:rsidR="00155B24" w:rsidRPr="001B02EA" w:rsidTr="001B02EA">
        <w:tc>
          <w:tcPr>
            <w:tcW w:w="4686" w:type="pct"/>
            <w:gridSpan w:val="2"/>
          </w:tcPr>
          <w:p w:rsidR="00155B24" w:rsidRPr="003F03F4" w:rsidRDefault="00155B24" w:rsidP="003F03F4">
            <w:pPr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>
              <w:rPr>
                <w:color w:val="000000"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155B24" w:rsidRDefault="00155B2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3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Учебная практика</w:t>
            </w:r>
          </w:p>
          <w:p w:rsidR="003F03F4" w:rsidRPr="003F03F4" w:rsidRDefault="003F03F4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Виды работ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Подготовка к обслуживанию и приему гостей.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различных видов к завтраку.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Выполнение сервировки стола к обеду. 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Выполнение сервировки стола к ужину.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Корректировать сервировку стола в соответствии с подачей блюда.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во время встречи гостей в торговом зале ресторана.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Решение ситуаций в период приема и оформления заказа.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продукции сервис бара</w:t>
            </w:r>
          </w:p>
          <w:p w:rsidR="003F03F4" w:rsidRPr="003F03F4" w:rsidRDefault="003F03F4" w:rsidP="001B02EA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обслуживания при подаче блюд различными стилями</w:t>
            </w:r>
          </w:p>
          <w:p w:rsidR="003F03F4" w:rsidRPr="003F03F4" w:rsidRDefault="003F03F4" w:rsidP="003F03F4">
            <w:pPr>
              <w:jc w:val="both"/>
              <w:rPr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• Silver service</w:t>
            </w:r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>• Банкетный сервис</w:t>
            </w:r>
            <w:r w:rsidR="00303A06">
              <w:rPr>
                <w:bCs/>
                <w:color w:val="000000"/>
                <w:sz w:val="24"/>
                <w:szCs w:val="22"/>
                <w:lang w:val="ru-RU" w:eastAsia="ru-RU"/>
              </w:rPr>
              <w:t>;• Шведский стол;</w:t>
            </w:r>
            <w:r w:rsidRPr="003F03F4">
              <w:rPr>
                <w:bCs/>
                <w:color w:val="000000"/>
                <w:sz w:val="24"/>
                <w:szCs w:val="22"/>
                <w:lang w:val="ru-RU" w:eastAsia="ru-RU"/>
              </w:rPr>
              <w:t xml:space="preserve"> Gueridon Service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Владение техникой сбора используемой посуды и приборов.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Решение ситуаций при расчете с гостями организаций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Разрешение вопросов в незапланированных ситуациях в процессе обслуживание гостей.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Организация и проверка подготовки предприятий и персонала службы питания к обслуживанию потребителей.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Организация, координация и контроль подготовки банкетных залов для различных форматов обслуживания. 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при обслуживании гостей на высшем уровне.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Тренинг и анализ производственных ситуаций по подаче блюд разными стилями.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bCs/>
                <w:color w:val="000000"/>
                <w:sz w:val="24"/>
                <w:szCs w:val="24"/>
                <w:lang w:val="ru-RU" w:eastAsia="ru-RU"/>
              </w:rPr>
              <w:t>Организация, координация и контроль деятельности службы рум-сервис, баров, кафе, шведского стола.</w:t>
            </w:r>
          </w:p>
          <w:p w:rsidR="003F03F4" w:rsidRPr="003F03F4" w:rsidRDefault="003F03F4" w:rsidP="00303A06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ind w:left="0" w:firstLine="0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4"/>
                <w:szCs w:val="24"/>
                <w:lang w:val="ru-RU" w:eastAsia="ru-RU"/>
              </w:rPr>
              <w:t>Контроль выполнения стандартов деятельности персонала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3F03F4" w:rsidP="003F03F4">
            <w:pPr>
              <w:jc w:val="both"/>
              <w:rPr>
                <w:b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3F03F4" w:rsidRPr="003F03F4" w:rsidRDefault="003F03F4" w:rsidP="003F03F4">
            <w:pPr>
              <w:jc w:val="both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и изучение режима работы предприятия.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со стандартами службы питания гостиничного комплекса.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Изучение правил 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 xml:space="preserve">Ознакомление с торговыми помещениями службы питания. 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 производственными помещениями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color w:val="000000"/>
                <w:sz w:val="22"/>
                <w:szCs w:val="22"/>
                <w:lang w:val="ru-RU" w:eastAsia="ru-RU"/>
              </w:rPr>
              <w:t>Ознакомление со стандартами подготовки и обслуживания потребителей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 xml:space="preserve">Ознакомление с профессиональными программами </w:t>
            </w:r>
            <w:r w:rsidRPr="003F03F4">
              <w:rPr>
                <w:bCs/>
                <w:color w:val="000000"/>
                <w:sz w:val="22"/>
                <w:szCs w:val="24"/>
                <w:lang w:val="ru-RU"/>
              </w:rPr>
              <w:t xml:space="preserve">для выполнения </w:t>
            </w:r>
            <w:r w:rsidRPr="003F03F4">
              <w:rPr>
                <w:color w:val="000000"/>
                <w:sz w:val="22"/>
                <w:szCs w:val="24"/>
                <w:lang w:val="ru-RU"/>
              </w:rPr>
              <w:t>регламентов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Ознакомление с деятельностью службы питания во взаимодействии с другими службами гостиничного комплекса.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дополнительных зон к обслуживанию конференций, совещаний, семинаров.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работы службы Рум сервис.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работы баров, кафе,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обслуживание различных типов сервиса, включая высокую кухню, бистро, банкет, бар, буфет.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официальных приемов.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«Фуршета».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«Коктейля».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Подготовка и организация обслуживания банкета с частичным обслуживанием.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Распределение персонала по организациям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Приобретение практического опыта по расчету посуды, приборов согласно плана работы.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Умение выполнять и контролировать стандарты обслуживания и продаж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Систематизация распределения нагрузки по обеспечению работы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Осуществление и контроль рациональных приемов в обслуживании гостей.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Владение профессиональной этикой персонала службы питания.</w:t>
            </w:r>
          </w:p>
          <w:p w:rsidR="003F03F4" w:rsidRPr="003F03F4" w:rsidRDefault="003F03F4" w:rsidP="00303A06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F03F4">
              <w:rPr>
                <w:color w:val="000000"/>
                <w:sz w:val="22"/>
                <w:szCs w:val="24"/>
                <w:lang w:val="ru-RU" w:eastAsia="ru-RU"/>
              </w:rPr>
              <w:t>Планирование и стимулирование деятельности сотрудников службы питания.</w:t>
            </w:r>
          </w:p>
        </w:tc>
        <w:tc>
          <w:tcPr>
            <w:tcW w:w="314" w:type="pct"/>
            <w:vAlign w:val="center"/>
          </w:tcPr>
          <w:p w:rsidR="003F03F4" w:rsidRPr="003F03F4" w:rsidRDefault="007A5674" w:rsidP="003F03F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72</w:t>
            </w:r>
          </w:p>
        </w:tc>
      </w:tr>
      <w:tr w:rsidR="003F03F4" w:rsidRPr="003F03F4" w:rsidTr="001B02EA">
        <w:tc>
          <w:tcPr>
            <w:tcW w:w="4686" w:type="pct"/>
            <w:gridSpan w:val="2"/>
          </w:tcPr>
          <w:p w:rsidR="003F03F4" w:rsidRPr="003F03F4" w:rsidRDefault="00004240" w:rsidP="003F03F4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lastRenderedPageBreak/>
              <w:t>Промежуточная аттестация: экзамен (квалификационный)</w:t>
            </w:r>
          </w:p>
        </w:tc>
        <w:tc>
          <w:tcPr>
            <w:tcW w:w="314" w:type="pct"/>
            <w:vAlign w:val="center"/>
          </w:tcPr>
          <w:p w:rsidR="003F03F4" w:rsidRPr="007A5674" w:rsidRDefault="00004240" w:rsidP="00D77ECD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24</w:t>
            </w:r>
          </w:p>
        </w:tc>
      </w:tr>
      <w:tr w:rsidR="00155B24" w:rsidRPr="003F03F4" w:rsidTr="001B02EA">
        <w:tc>
          <w:tcPr>
            <w:tcW w:w="4686" w:type="pct"/>
            <w:gridSpan w:val="2"/>
          </w:tcPr>
          <w:p w:rsidR="00155B24" w:rsidRPr="003F03F4" w:rsidRDefault="00155B24" w:rsidP="00004240">
            <w:pP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 w:rsidRPr="003F03F4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314" w:type="pct"/>
            <w:vAlign w:val="center"/>
          </w:tcPr>
          <w:p w:rsidR="00155B24" w:rsidRPr="007A5674" w:rsidRDefault="00155B24" w:rsidP="00155B24">
            <w:pPr>
              <w:jc w:val="center"/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456</w:t>
            </w:r>
          </w:p>
        </w:tc>
      </w:tr>
    </w:tbl>
    <w:p w:rsidR="00303A06" w:rsidRDefault="006840A6" w:rsidP="00303A06">
      <w:pPr>
        <w:spacing w:after="200" w:line="276" w:lineRule="auto"/>
        <w:rPr>
          <w:lang w:val="ru-RU"/>
        </w:rPr>
        <w:sectPr w:rsidR="00303A06" w:rsidSect="003F03F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6840A6" w:rsidRPr="006840A6" w:rsidRDefault="006840A6" w:rsidP="00303A06">
      <w:pPr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lastRenderedPageBreak/>
        <w:t>3. УСЛОВИЯ РЕАЛИЗАЦИИ ПРОГРАММЫ ПРОФЕССИОНАЛЬНОГО МОДУЛЯ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3.1. </w:t>
      </w:r>
      <w:r w:rsidRPr="006840A6">
        <w:rPr>
          <w:b/>
          <w:bCs/>
          <w:sz w:val="24"/>
          <w:szCs w:val="24"/>
          <w:lang w:val="ru-RU" w:eastAsia="ru-R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Кабинет </w:t>
      </w:r>
    </w:p>
    <w:p w:rsidR="006840A6" w:rsidRPr="006840A6" w:rsidRDefault="006840A6" w:rsidP="006840A6">
      <w:pPr>
        <w:ind w:firstLine="770"/>
        <w:jc w:val="both"/>
        <w:rPr>
          <w:rFonts w:eastAsia="Batang"/>
          <w:sz w:val="24"/>
          <w:szCs w:val="24"/>
          <w:lang w:val="ru-RU" w:eastAsia="ko-KR"/>
        </w:rPr>
      </w:pPr>
      <w:r w:rsidRPr="006840A6">
        <w:rPr>
          <w:sz w:val="24"/>
          <w:szCs w:val="24"/>
          <w:lang w:val="ru-RU" w:eastAsia="ru-RU"/>
        </w:rPr>
        <w:t>«</w:t>
      </w:r>
      <w:r w:rsidRPr="006840A6">
        <w:rPr>
          <w:rFonts w:eastAsia="Batang"/>
          <w:sz w:val="24"/>
          <w:szCs w:val="24"/>
          <w:lang w:val="ru-RU" w:eastAsia="ko-KR"/>
        </w:rPr>
        <w:t>Организации деятельности сотрудников службы питания».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Лаборатории: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«Учебный Бар»;</w:t>
      </w:r>
    </w:p>
    <w:p w:rsidR="006840A6" w:rsidRPr="006840A6" w:rsidRDefault="006840A6" w:rsidP="006840A6">
      <w:pPr>
        <w:shd w:val="clear" w:color="auto" w:fill="FFFFFF"/>
        <w:ind w:firstLine="770"/>
        <w:jc w:val="both"/>
        <w:rPr>
          <w:sz w:val="24"/>
          <w:szCs w:val="24"/>
          <w:u w:color="000000"/>
          <w:lang w:val="ru-RU" w:eastAsia="ru-RU"/>
        </w:rPr>
      </w:pPr>
      <w:r w:rsidRPr="006840A6">
        <w:rPr>
          <w:sz w:val="24"/>
          <w:szCs w:val="24"/>
          <w:u w:color="FF0000"/>
          <w:lang w:val="ru-RU" w:eastAsia="ru-RU"/>
        </w:rPr>
        <w:t>«Информационных технологий в профессиональной деятельности»;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комплекс: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Спортивный зал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Залы: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Библиотека, читальный зал с выходом в интернет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Актовый зал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учебного кабинета и рабочих мест кабинета «Организации обслуживания в организациях общественного питания»: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компьютер.</w:t>
      </w:r>
      <w:r w:rsidRPr="006840A6">
        <w:rPr>
          <w:sz w:val="24"/>
          <w:szCs w:val="24"/>
          <w:lang w:val="ru-RU" w:eastAsia="ru-RU"/>
        </w:rPr>
        <w:tab/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столовых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«Учебный ресторан»;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АРМ-преподавателя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АРМ-студента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Мультимедийное оборудование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Аппарат настольный Mixn Machine VM 25026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Блендер</w:t>
      </w:r>
      <w:r w:rsidRPr="006840A6">
        <w:rPr>
          <w:sz w:val="24"/>
          <w:szCs w:val="24"/>
          <w:lang w:eastAsia="ru-RU"/>
        </w:rPr>
        <w:t xml:space="preserve"> BarBoss Advance VM10101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Кофемашина</w:t>
      </w:r>
      <w:r w:rsidRPr="006840A6">
        <w:rPr>
          <w:sz w:val="24"/>
          <w:szCs w:val="24"/>
          <w:lang w:eastAsia="ru-RU"/>
        </w:rPr>
        <w:t xml:space="preserve"> "SAECO MAGIC"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Льдогенератор</w:t>
      </w:r>
      <w:r w:rsidRPr="006840A6">
        <w:rPr>
          <w:sz w:val="24"/>
          <w:szCs w:val="24"/>
          <w:lang w:eastAsia="ru-RU"/>
        </w:rPr>
        <w:t xml:space="preserve"> SIMAG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Машина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посудомоечная</w:t>
      </w:r>
      <w:r w:rsidRPr="006840A6">
        <w:rPr>
          <w:sz w:val="24"/>
          <w:szCs w:val="24"/>
          <w:lang w:eastAsia="ru-RU"/>
        </w:rPr>
        <w:t xml:space="preserve"> ELECTROLUX WT65E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Firich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Firich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Моноблок</w:t>
      </w:r>
      <w:r w:rsidRPr="006840A6">
        <w:rPr>
          <w:sz w:val="24"/>
          <w:szCs w:val="24"/>
          <w:lang w:eastAsia="ru-RU"/>
        </w:rPr>
        <w:t xml:space="preserve"> Firich Glaive RT-565-R4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val="ru-RU" w:eastAsia="ru-RU"/>
        </w:rPr>
        <w:t>Панель</w:t>
      </w:r>
      <w:r w:rsidRPr="006840A6">
        <w:rPr>
          <w:sz w:val="24"/>
          <w:szCs w:val="24"/>
          <w:lang w:eastAsia="ru-RU"/>
        </w:rPr>
        <w:t xml:space="preserve"> </w:t>
      </w:r>
      <w:r w:rsidRPr="006840A6">
        <w:rPr>
          <w:sz w:val="24"/>
          <w:szCs w:val="24"/>
          <w:lang w:val="ru-RU" w:eastAsia="ru-RU"/>
        </w:rPr>
        <w:t>плазменная</w:t>
      </w:r>
      <w:r w:rsidRPr="006840A6">
        <w:rPr>
          <w:sz w:val="24"/>
          <w:szCs w:val="24"/>
          <w:lang w:eastAsia="ru-RU"/>
        </w:rPr>
        <w:t xml:space="preserve"> Samsung PS-50 </w:t>
      </w:r>
      <w:r w:rsidRPr="006840A6">
        <w:rPr>
          <w:sz w:val="24"/>
          <w:szCs w:val="24"/>
          <w:lang w:val="ru-RU" w:eastAsia="ru-RU"/>
        </w:rPr>
        <w:t>В</w:t>
      </w:r>
      <w:r w:rsidRPr="006840A6">
        <w:rPr>
          <w:sz w:val="24"/>
          <w:szCs w:val="24"/>
          <w:lang w:eastAsia="ru-RU"/>
        </w:rPr>
        <w:t>850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Принтер Star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Принтер Star 654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Принтер Star SP-298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Салат-бар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contextualSpacing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lastRenderedPageBreak/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 «Учебно-производственная мастерская при лаборатории" (учебный бар):</w:t>
      </w: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r w:rsidRPr="006840A6">
        <w:rPr>
          <w:sz w:val="24"/>
          <w:szCs w:val="24"/>
          <w:lang w:val="ru-RU" w:eastAsia="ru-RU"/>
        </w:rPr>
        <w:t>блендер</w:t>
      </w:r>
      <w:r w:rsidRPr="006840A6">
        <w:rPr>
          <w:sz w:val="24"/>
          <w:szCs w:val="24"/>
          <w:lang w:eastAsia="ru-RU"/>
        </w:rPr>
        <w:t xml:space="preserve"> VEMA FR 2055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 xml:space="preserve">- </w:t>
      </w:r>
      <w:r w:rsidRPr="006840A6">
        <w:rPr>
          <w:sz w:val="24"/>
          <w:szCs w:val="24"/>
          <w:lang w:val="ru-RU" w:eastAsia="ru-RU"/>
        </w:rPr>
        <w:t>кофемашина</w:t>
      </w:r>
      <w:r w:rsidRPr="006840A6">
        <w:rPr>
          <w:sz w:val="24"/>
          <w:szCs w:val="24"/>
          <w:lang w:eastAsia="ru-RU"/>
        </w:rPr>
        <w:t xml:space="preserve"> SAECO ROYAL Cappuccino Silver-gray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Льдогенератор SIMAG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Машина посудомоечная ELECTROLUX WT4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Миксер д/мол.коктелей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Шкаф винный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Моноблок Firich Glaive RT-565-R4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Принтер Star 654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комплекты стеклянной и металлической посуды, барных приборов, столового белья;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инструкция и журнал по технике безопасности;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учебно-методической документации.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Оборудование лаборатории</w:t>
      </w:r>
      <w:r w:rsidRPr="006840A6">
        <w:rPr>
          <w:b/>
          <w:bCs/>
          <w:sz w:val="24"/>
          <w:szCs w:val="24"/>
          <w:lang w:val="ru-RU" w:eastAsia="ru-RU"/>
        </w:rPr>
        <w:t xml:space="preserve"> и рабочих мест лаборатории </w:t>
      </w:r>
      <w:r w:rsidRPr="006840A6">
        <w:rPr>
          <w:b/>
          <w:sz w:val="24"/>
          <w:szCs w:val="24"/>
          <w:lang w:val="ru-RU" w:eastAsia="ru-RU"/>
        </w:rPr>
        <w:t>«Информационно-коммуникационных технологий»: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-АРМ-преподавателя;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-АРМ-студента;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 xml:space="preserve"> - мультимедийное оборудование;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вычислительный блок Forrum Imperium;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-комплект интерактивного оборудования MS-PWD 50;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eastAsia="ru-RU"/>
        </w:rPr>
      </w:pPr>
      <w:r w:rsidRPr="006840A6">
        <w:rPr>
          <w:sz w:val="24"/>
          <w:szCs w:val="24"/>
          <w:lang w:eastAsia="ru-RU"/>
        </w:rPr>
        <w:t>-</w:t>
      </w:r>
      <w:r w:rsidRPr="006840A6">
        <w:rPr>
          <w:sz w:val="24"/>
          <w:szCs w:val="24"/>
          <w:lang w:val="ru-RU" w:eastAsia="ru-RU"/>
        </w:rPr>
        <w:t>ноутбук</w:t>
      </w:r>
      <w:r w:rsidRPr="006840A6">
        <w:rPr>
          <w:sz w:val="24"/>
          <w:szCs w:val="24"/>
          <w:lang w:eastAsia="ru-RU"/>
        </w:rPr>
        <w:t xml:space="preserve"> Fujitsu Siemens ESPRIMO Mobile V6535, 15 </w:t>
      </w:r>
      <w:r w:rsidRPr="006840A6">
        <w:rPr>
          <w:sz w:val="24"/>
          <w:szCs w:val="24"/>
          <w:lang w:val="ru-RU" w:eastAsia="ru-RU"/>
        </w:rPr>
        <w:t>штук</w:t>
      </w:r>
      <w:r w:rsidRPr="006840A6">
        <w:rPr>
          <w:sz w:val="24"/>
          <w:szCs w:val="24"/>
          <w:lang w:eastAsia="ru-RU"/>
        </w:rPr>
        <w:t>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-стол мобильный компьютерный 800*1800*800;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  <w:r w:rsidRPr="006840A6">
        <w:rPr>
          <w:sz w:val="24"/>
          <w:szCs w:val="24"/>
          <w:lang w:val="ru-RU" w:eastAsia="ru-RU"/>
        </w:rPr>
        <w:t>- комплект учебно-методических материалов.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Технические средства обучения: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мультимедийный проектор;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телевизор;</w:t>
      </w:r>
    </w:p>
    <w:p w:rsidR="006840A6" w:rsidRP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- компьютер.</w:t>
      </w:r>
    </w:p>
    <w:p w:rsidR="006840A6" w:rsidRPr="006840A6" w:rsidRDefault="006840A6" w:rsidP="006840A6">
      <w:pPr>
        <w:ind w:firstLine="770"/>
        <w:jc w:val="both"/>
        <w:rPr>
          <w:sz w:val="24"/>
          <w:szCs w:val="24"/>
          <w:lang w:val="ru-RU" w:eastAsia="ru-RU"/>
        </w:rPr>
      </w:pPr>
    </w:p>
    <w:p w:rsidR="006840A6" w:rsidRPr="006840A6" w:rsidRDefault="006840A6" w:rsidP="00D83B3C">
      <w:pPr>
        <w:ind w:firstLine="770"/>
        <w:jc w:val="center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6840A6" w:rsidRPr="006840A6" w:rsidRDefault="006840A6" w:rsidP="00D83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center"/>
        <w:rPr>
          <w:b/>
          <w:bCs/>
          <w:sz w:val="24"/>
          <w:szCs w:val="24"/>
          <w:lang w:val="ru-RU" w:eastAsia="ru-RU"/>
        </w:rPr>
      </w:pPr>
      <w:r w:rsidRPr="006840A6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>Закон РФ от 07.02.1992 № 2300-1 О защите прав потребителей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 xml:space="preserve">Постановление Правительства РФ от 15.08.1997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1036 (ред. от 04.10.2012) "Об утверждении Правил оказания услуг общественного питания" 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1D2EFF">
        <w:rPr>
          <w:bCs/>
          <w:sz w:val="24"/>
          <w:szCs w:val="24"/>
          <w:lang w:val="ru-RU" w:eastAsia="ru-RU"/>
        </w:rPr>
        <w:t xml:space="preserve">Постановление Главного государственного санитарного врача РФ от 08.11.2001 </w:t>
      </w:r>
      <w:r w:rsidRPr="001D2EFF">
        <w:rPr>
          <w:bCs/>
          <w:sz w:val="24"/>
          <w:szCs w:val="24"/>
          <w:lang w:eastAsia="ru-RU"/>
        </w:rPr>
        <w:t>N</w:t>
      </w:r>
      <w:r w:rsidRPr="001D2EFF">
        <w:rPr>
          <w:bCs/>
          <w:sz w:val="24"/>
          <w:szCs w:val="24"/>
          <w:lang w:val="ru-RU" w:eastAsia="ru-RU"/>
        </w:rPr>
        <w:t xml:space="preserve"> 31 ред. от 10.06.2016) "О введении в действие санитарных правил"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>ГОСТ Р 50647-2010. Национальный стандарт российской федерации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Р 50764-2009 Услуги общественного питания. </w:t>
      </w:r>
      <w:r w:rsidRPr="001D2EFF">
        <w:rPr>
          <w:sz w:val="24"/>
          <w:szCs w:val="24"/>
          <w:lang w:eastAsia="ru-RU"/>
        </w:rPr>
        <w:t>Общие требования;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>ГОСТ 50762-2009 Общественное питание. Классификация предприятий;</w:t>
      </w:r>
    </w:p>
    <w:p w:rsidR="001378DE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1D2EFF">
        <w:rPr>
          <w:sz w:val="24"/>
          <w:szCs w:val="24"/>
          <w:lang w:val="ru-RU" w:eastAsia="ru-RU"/>
        </w:rPr>
        <w:t xml:space="preserve">ГОСТ Р 50935-2007 Услуги общественного питания. </w:t>
      </w:r>
      <w:r w:rsidRPr="001D2EFF">
        <w:rPr>
          <w:sz w:val="24"/>
          <w:szCs w:val="24"/>
          <w:lang w:eastAsia="ru-RU"/>
        </w:rPr>
        <w:t>Требования к персоналу.</w:t>
      </w:r>
    </w:p>
    <w:p w:rsidR="001D2EFF" w:rsidRPr="001D2EFF" w:rsidRDefault="001378DE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eastAsia="ru-RU"/>
        </w:rPr>
      </w:pPr>
      <w:r w:rsidRPr="001D2EFF">
        <w:rPr>
          <w:sz w:val="24"/>
          <w:szCs w:val="24"/>
          <w:lang w:val="ru-RU"/>
        </w:rPr>
        <w:lastRenderedPageBreak/>
        <w:t xml:space="preserve">ИНОСТРАННЫЙ язык. Английский язык: учебное пособие / ЧОУ ВО Центросоюза РФ СибУПК; сост.: М.С.Жданова, И.А.Самок. – Новосибирск, 2018. – 111 с.: ил. – Библиогр.: с. 110. </w:t>
      </w:r>
      <w:r w:rsidRPr="001D2EFF">
        <w:rPr>
          <w:sz w:val="24"/>
          <w:szCs w:val="24"/>
        </w:rPr>
        <w:t>ISBN 978-5-334-00174-9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DF687B">
        <w:rPr>
          <w:sz w:val="24"/>
          <w:szCs w:val="24"/>
          <w:lang w:val="ru-RU"/>
        </w:rPr>
        <w:t>Мрыхина, Е. Б. Организация обслуживания на предприятиях общественного питания : учебник / Е.Б. Мрыхина. — Москва : ФОРУМ : ИНФРА-М, 2023. — 417 с.</w:t>
      </w:r>
    </w:p>
    <w:p w:rsidR="001D2EFF" w:rsidRPr="00DF687B" w:rsidRDefault="001D2EFF" w:rsidP="001D2EFF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Style w:val="a8"/>
          <w:bCs/>
          <w:color w:val="auto"/>
          <w:sz w:val="24"/>
          <w:szCs w:val="24"/>
          <w:u w:val="none"/>
          <w:lang w:val="ru-RU" w:eastAsia="ru-RU"/>
        </w:rPr>
      </w:pPr>
      <w:r w:rsidRPr="001D2EFF">
        <w:rPr>
          <w:sz w:val="24"/>
          <w:szCs w:val="24"/>
          <w:lang w:val="ru-RU" w:eastAsia="ru-RU"/>
        </w:rPr>
        <w:t xml:space="preserve">Тимохина Т.Л. Гостиничная индустрия: учебник для СПО / Т.Л. Тимохина.- М.: Юрайт, 2019.-336с.- Профессиональное образование.- </w:t>
      </w:r>
      <w:r w:rsidRPr="001D2EFF">
        <w:rPr>
          <w:sz w:val="24"/>
          <w:szCs w:val="24"/>
          <w:lang w:eastAsia="ru-RU"/>
        </w:rPr>
        <w:t>ISBN</w:t>
      </w:r>
      <w:r w:rsidRPr="001D2EFF">
        <w:rPr>
          <w:sz w:val="24"/>
          <w:szCs w:val="24"/>
          <w:lang w:val="ru-RU" w:eastAsia="ru-RU"/>
        </w:rPr>
        <w:t xml:space="preserve"> 978-5-534-07185-6.- Режим доступа:</w:t>
      </w:r>
      <w:r w:rsidRPr="001D2EFF">
        <w:rPr>
          <w:sz w:val="24"/>
          <w:szCs w:val="24"/>
          <w:lang w:val="ru-RU"/>
        </w:rPr>
        <w:t xml:space="preserve"> </w:t>
      </w:r>
      <w:hyperlink r:id="rId14" w:history="1">
        <w:r w:rsidRPr="001D2EFF">
          <w:rPr>
            <w:rStyle w:val="a8"/>
            <w:sz w:val="24"/>
            <w:szCs w:val="24"/>
            <w:lang w:eastAsia="ru-RU"/>
          </w:rPr>
          <w:t>https</w:t>
        </w:r>
        <w:r w:rsidRPr="001D2EFF">
          <w:rPr>
            <w:rStyle w:val="a8"/>
            <w:sz w:val="24"/>
            <w:szCs w:val="24"/>
            <w:lang w:val="ru-RU" w:eastAsia="ru-RU"/>
          </w:rPr>
          <w:t>://</w:t>
        </w:r>
        <w:r w:rsidRPr="001D2EFF">
          <w:rPr>
            <w:rStyle w:val="a8"/>
            <w:sz w:val="24"/>
            <w:szCs w:val="24"/>
            <w:lang w:eastAsia="ru-RU"/>
          </w:rPr>
          <w:t>biblio</w:t>
        </w:r>
        <w:r w:rsidRPr="001D2EFF">
          <w:rPr>
            <w:rStyle w:val="a8"/>
            <w:sz w:val="24"/>
            <w:szCs w:val="24"/>
            <w:lang w:val="ru-RU" w:eastAsia="ru-RU"/>
          </w:rPr>
          <w:t>-</w:t>
        </w:r>
        <w:r w:rsidRPr="001D2EFF">
          <w:rPr>
            <w:rStyle w:val="a8"/>
            <w:sz w:val="24"/>
            <w:szCs w:val="24"/>
            <w:lang w:eastAsia="ru-RU"/>
          </w:rPr>
          <w:t>online</w:t>
        </w:r>
        <w:r w:rsidRPr="001D2EFF">
          <w:rPr>
            <w:rStyle w:val="a8"/>
            <w:sz w:val="24"/>
            <w:szCs w:val="24"/>
            <w:lang w:val="ru-RU" w:eastAsia="ru-RU"/>
          </w:rPr>
          <w:t>.</w:t>
        </w:r>
        <w:r w:rsidRPr="001D2EFF">
          <w:rPr>
            <w:rStyle w:val="a8"/>
            <w:sz w:val="24"/>
            <w:szCs w:val="24"/>
            <w:lang w:eastAsia="ru-RU"/>
          </w:rPr>
          <w:t>ru</w:t>
        </w:r>
      </w:hyperlink>
    </w:p>
    <w:p w:rsidR="001D2EFF" w:rsidRPr="00DF687B" w:rsidRDefault="001D2EFF" w:rsidP="001D2EFF">
      <w:pPr>
        <w:pStyle w:val="a9"/>
        <w:jc w:val="both"/>
        <w:rPr>
          <w:lang w:val="ru-RU"/>
        </w:rPr>
      </w:pPr>
      <w:r w:rsidRPr="001D2EFF">
        <w:rPr>
          <w:sz w:val="28"/>
          <w:szCs w:val="28"/>
          <w:lang w:val="ru-RU"/>
        </w:rPr>
        <w:t xml:space="preserve"> </w:t>
      </w:r>
    </w:p>
    <w:p w:rsidR="00436EBF" w:rsidRPr="00C85337" w:rsidRDefault="00436EBF" w:rsidP="00D83B3C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Pr="00C85337">
        <w:rPr>
          <w:b/>
          <w:sz w:val="24"/>
          <w:szCs w:val="24"/>
          <w:lang w:val="ru-RU" w:eastAsia="ru-RU"/>
        </w:rPr>
        <w:t>Журналы: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436EBF" w:rsidRPr="00C85337" w:rsidRDefault="00436EBF" w:rsidP="00436EBF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436EBF" w:rsidRDefault="00436EBF" w:rsidP="006840A6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6840A6" w:rsidRPr="006840A6" w:rsidRDefault="00436EBF" w:rsidP="00D83B3C">
      <w:pPr>
        <w:ind w:firstLine="770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>3.2.3</w:t>
      </w:r>
      <w:r w:rsidR="006840A6" w:rsidRPr="006840A6">
        <w:rPr>
          <w:b/>
          <w:bCs/>
          <w:sz w:val="24"/>
          <w:szCs w:val="24"/>
          <w:lang w:val="ru-RU" w:eastAsia="ru-RU"/>
        </w:rPr>
        <w:t>. Электронные издания (электронные ресурсы)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1.</w:t>
      </w:r>
      <w:r w:rsidRPr="006840A6">
        <w:rPr>
          <w:bCs/>
          <w:sz w:val="24"/>
          <w:szCs w:val="24"/>
          <w:lang w:val="ru-RU" w:eastAsia="ru-RU"/>
        </w:rPr>
        <w:tab/>
        <w:t>http://hotel.web-3.ru/intarticles/?act=full&amp;id_article=7830</w:t>
      </w:r>
    </w:p>
    <w:p w:rsidR="006840A6" w:rsidRP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2.</w:t>
      </w:r>
      <w:r w:rsidRPr="006840A6">
        <w:rPr>
          <w:bCs/>
          <w:sz w:val="24"/>
          <w:szCs w:val="24"/>
          <w:lang w:val="ru-RU" w:eastAsia="ru-RU"/>
        </w:rPr>
        <w:tab/>
        <w:t>http://www.catalog.horeca.ru/newspaper/business/249/</w:t>
      </w:r>
    </w:p>
    <w:p w:rsidR="006840A6" w:rsidRDefault="006840A6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 w:rsidRPr="006840A6">
        <w:rPr>
          <w:bCs/>
          <w:sz w:val="24"/>
          <w:szCs w:val="24"/>
          <w:lang w:val="ru-RU" w:eastAsia="ru-RU"/>
        </w:rPr>
        <w:t>3.</w:t>
      </w:r>
      <w:r w:rsidRPr="006840A6">
        <w:rPr>
          <w:bCs/>
          <w:sz w:val="24"/>
          <w:szCs w:val="24"/>
          <w:lang w:val="ru-RU" w:eastAsia="ru-RU"/>
        </w:rPr>
        <w:tab/>
      </w:r>
      <w:hyperlink r:id="rId15" w:history="1">
        <w:r w:rsidR="00EC06FE" w:rsidRPr="001A16E6">
          <w:rPr>
            <w:rStyle w:val="a8"/>
            <w:bCs/>
            <w:sz w:val="24"/>
            <w:szCs w:val="24"/>
            <w:lang w:val="ru-RU" w:eastAsia="ru-RU"/>
          </w:rPr>
          <w:t>http://prohotel.ru/</w:t>
        </w:r>
      </w:hyperlink>
    </w:p>
    <w:p w:rsidR="00EC06FE" w:rsidRPr="00EC06FE" w:rsidRDefault="00EC06FE" w:rsidP="00EC06FE">
      <w:pPr>
        <w:ind w:firstLine="770"/>
        <w:jc w:val="both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4.</w:t>
      </w:r>
      <w:r>
        <w:rPr>
          <w:bCs/>
          <w:sz w:val="24"/>
          <w:szCs w:val="24"/>
          <w:lang w:val="ru-RU" w:eastAsia="ru-RU"/>
        </w:rPr>
        <w:tab/>
      </w:r>
      <w:r w:rsidRPr="00EC06FE">
        <w:rPr>
          <w:bCs/>
          <w:sz w:val="24"/>
          <w:szCs w:val="24"/>
          <w:lang w:val="ru-RU" w:eastAsia="ru-RU"/>
        </w:rPr>
        <w:t xml:space="preserve"> </w:t>
      </w:r>
      <w:r w:rsidRPr="00EC06FE">
        <w:rPr>
          <w:bCs/>
          <w:sz w:val="24"/>
          <w:szCs w:val="24"/>
          <w:lang w:eastAsia="ru-RU"/>
        </w:rPr>
        <w:t>http</w:t>
      </w:r>
      <w:r w:rsidRPr="00EC06FE">
        <w:rPr>
          <w:bCs/>
          <w:sz w:val="24"/>
          <w:szCs w:val="24"/>
          <w:lang w:val="ru-RU" w:eastAsia="ru-RU"/>
        </w:rPr>
        <w:t>://</w:t>
      </w:r>
      <w:r w:rsidRPr="00EC06FE">
        <w:rPr>
          <w:bCs/>
          <w:sz w:val="24"/>
          <w:szCs w:val="24"/>
          <w:lang w:eastAsia="ru-RU"/>
        </w:rPr>
        <w:t>www</w:t>
      </w:r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znanium</w:t>
      </w:r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/ Электронно-библиотечная система </w:t>
      </w:r>
      <w:r w:rsidRPr="00EC06FE">
        <w:rPr>
          <w:bCs/>
          <w:sz w:val="24"/>
          <w:szCs w:val="24"/>
          <w:lang w:eastAsia="ru-RU"/>
        </w:rPr>
        <w:t>ZNANIUM</w:t>
      </w:r>
      <w:r w:rsidRPr="00EC06FE">
        <w:rPr>
          <w:bCs/>
          <w:sz w:val="24"/>
          <w:szCs w:val="24"/>
          <w:lang w:val="ru-RU" w:eastAsia="ru-RU"/>
        </w:rPr>
        <w:t>.</w:t>
      </w:r>
      <w:r w:rsidRPr="00EC06FE">
        <w:rPr>
          <w:bCs/>
          <w:sz w:val="24"/>
          <w:szCs w:val="24"/>
          <w:lang w:eastAsia="ru-RU"/>
        </w:rPr>
        <w:t>COM</w:t>
      </w:r>
      <w:r w:rsidRPr="00EC06FE">
        <w:rPr>
          <w:bCs/>
          <w:sz w:val="24"/>
          <w:szCs w:val="24"/>
          <w:lang w:val="ru-RU" w:eastAsia="ru-RU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4"/>
      </w:tblGrid>
      <w:tr w:rsidR="00EC06FE" w:rsidRPr="00B953F7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5.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Официальный сайт информационно-правового портала «Гарант»: </w:t>
            </w:r>
            <w:r w:rsidRPr="00EC06FE">
              <w:rPr>
                <w:bCs/>
                <w:sz w:val="24"/>
                <w:szCs w:val="24"/>
                <w:lang w:eastAsia="ru-RU"/>
              </w:rPr>
              <w:t>www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r w:rsidRPr="00EC06FE">
              <w:rPr>
                <w:bCs/>
                <w:sz w:val="24"/>
                <w:szCs w:val="24"/>
                <w:lang w:eastAsia="ru-RU"/>
              </w:rPr>
              <w:t>garant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>.</w:t>
            </w:r>
            <w:r w:rsidRPr="00EC06FE">
              <w:rPr>
                <w:bCs/>
                <w:sz w:val="24"/>
                <w:szCs w:val="24"/>
                <w:lang w:eastAsia="ru-RU"/>
              </w:rPr>
              <w:t>ru</w:t>
            </w:r>
          </w:p>
        </w:tc>
      </w:tr>
      <w:tr w:rsidR="00EC06FE" w:rsidRPr="002F3724" w:rsidTr="00EC06F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Официальный сайт информационно-правового портала «КонсультантПлюс»: </w:t>
            </w:r>
            <w:hyperlink r:id="rId16" w:history="1"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www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consultant</w:t>
              </w:r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.</w:t>
              </w:r>
              <w:r w:rsidRPr="00EC06FE">
                <w:rPr>
                  <w:rStyle w:val="a8"/>
                  <w:bCs/>
                  <w:sz w:val="24"/>
                  <w:szCs w:val="24"/>
                  <w:lang w:eastAsia="ru-RU"/>
                </w:rPr>
                <w:t>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7. 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Информационный портал пищевик, </w:t>
            </w:r>
            <w:hyperlink r:id="rId17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www.mppnik.ru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маркетинговые исследования, электронная библиотека, обзоры рынков, </w:t>
            </w:r>
            <w:hyperlink r:id="rId18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www.consultant.ruaup.ru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8. 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Мир энциклопедий, </w:t>
            </w:r>
            <w:hyperlink r:id="rId19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www.histori.ru</w:t>
              </w:r>
            </w:hyperlink>
          </w:p>
          <w:p w:rsidR="00EC06FE" w:rsidRPr="00EC06FE" w:rsidRDefault="00EC06FE" w:rsidP="00EC06FE">
            <w:pPr>
              <w:ind w:firstLine="770"/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9. </w:t>
            </w:r>
            <w:r w:rsidRPr="00EC06FE">
              <w:rPr>
                <w:bCs/>
                <w:sz w:val="24"/>
                <w:szCs w:val="24"/>
                <w:lang w:val="ru-RU" w:eastAsia="ru-RU"/>
              </w:rPr>
              <w:t xml:space="preserve"> Информационный портал «Весь общепит Росcии», </w:t>
            </w:r>
            <w:hyperlink r:id="rId20" w:history="1">
              <w:r w:rsidRPr="00EC06FE">
                <w:rPr>
                  <w:rStyle w:val="a8"/>
                  <w:bCs/>
                  <w:sz w:val="24"/>
                  <w:szCs w:val="24"/>
                  <w:lang w:val="ru-RU" w:eastAsia="ru-RU"/>
                </w:rPr>
                <w:t>www.pitportal.ru</w:t>
              </w:r>
            </w:hyperlink>
          </w:p>
        </w:tc>
      </w:tr>
    </w:tbl>
    <w:p w:rsidR="006840A6" w:rsidRPr="006840A6" w:rsidRDefault="006840A6" w:rsidP="006840A6">
      <w:pPr>
        <w:ind w:firstLine="770"/>
        <w:jc w:val="both"/>
        <w:rPr>
          <w:bCs/>
          <w:sz w:val="24"/>
          <w:szCs w:val="24"/>
          <w:lang w:val="ru-RU" w:eastAsia="ru-RU"/>
        </w:rPr>
      </w:pPr>
    </w:p>
    <w:p w:rsidR="003A5019" w:rsidRPr="00C85337" w:rsidRDefault="003A5019" w:rsidP="003A5019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3A5019" w:rsidRPr="00C85337" w:rsidRDefault="003A5019" w:rsidP="003A5019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3A5019" w:rsidRPr="001B02EA" w:rsidRDefault="00EC06FE" w:rsidP="003A5019">
      <w:pPr>
        <w:ind w:firstLine="66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</w:t>
      </w:r>
      <w:r>
        <w:rPr>
          <w:sz w:val="24"/>
          <w:szCs w:val="24"/>
          <w:lang w:val="ru-RU" w:eastAsia="ru-RU"/>
        </w:rPr>
        <w:tab/>
      </w:r>
      <w:r w:rsidR="003A5019" w:rsidRPr="00C85337">
        <w:rPr>
          <w:sz w:val="24"/>
          <w:szCs w:val="24"/>
          <w:lang w:val="ru-RU" w:eastAsia="ru-RU"/>
        </w:rPr>
        <w:t>Учебная версия  АСУ Эдельвейс</w:t>
      </w:r>
      <w:r w:rsidR="00CA1F62">
        <w:rPr>
          <w:sz w:val="24"/>
          <w:szCs w:val="24"/>
          <w:lang w:val="ru-RU" w:eastAsia="ru-RU"/>
        </w:rPr>
        <w:t xml:space="preserve">, </w:t>
      </w:r>
      <w:r w:rsidR="00CA1F62">
        <w:rPr>
          <w:sz w:val="24"/>
          <w:szCs w:val="24"/>
          <w:lang w:eastAsia="ru-RU"/>
        </w:rPr>
        <w:t>Fidelio</w:t>
      </w:r>
    </w:p>
    <w:p w:rsidR="006840A6" w:rsidRDefault="006840A6" w:rsidP="0068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4"/>
          <w:szCs w:val="24"/>
          <w:lang w:val="ru-RU" w:eastAsia="ru-RU"/>
        </w:rPr>
      </w:pPr>
    </w:p>
    <w:p w:rsidR="00CA1F62" w:rsidRPr="00CA1F62" w:rsidRDefault="00CA1F62" w:rsidP="004E2B5A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CA1F62">
        <w:rPr>
          <w:b/>
          <w:bCs/>
          <w:sz w:val="24"/>
          <w:szCs w:val="24"/>
          <w:lang w:val="ru-RU" w:eastAsia="ru-RU"/>
        </w:rPr>
        <w:t>Дополнительная литература</w:t>
      </w:r>
    </w:p>
    <w:p w:rsidR="001D2EFF" w:rsidRPr="004E2B5A" w:rsidRDefault="002F3724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 w:eastAsia="ru-RU"/>
        </w:rPr>
      </w:pPr>
      <w:hyperlink r:id="rId21" w:history="1">
        <w:r w:rsidR="001D2EFF" w:rsidRPr="004E2B5A">
          <w:rPr>
            <w:sz w:val="24"/>
            <w:szCs w:val="24"/>
            <w:lang w:val="ru-RU" w:eastAsia="ru-RU"/>
          </w:rPr>
          <w:t>Гончарова Л.П.</w:t>
        </w:r>
      </w:hyperlink>
      <w:r w:rsidR="001D2EFF" w:rsidRPr="004E2B5A">
        <w:rPr>
          <w:bCs/>
          <w:sz w:val="24"/>
          <w:szCs w:val="24"/>
          <w:lang w:val="ru-RU" w:eastAsia="ru-RU"/>
        </w:rPr>
        <w:t>Гостиничный сервис</w:t>
      </w:r>
      <w:r w:rsidR="001D2EFF" w:rsidRPr="004E2B5A">
        <w:rPr>
          <w:sz w:val="24"/>
          <w:szCs w:val="24"/>
          <w:lang w:val="ru-RU" w:eastAsia="ru-RU"/>
        </w:rPr>
        <w:t>: Учебное пособие / Гончарова Л.П. - М.:Форум, НИЦ ИНФРА-М, 2018. - 174 с.: 60</w:t>
      </w:r>
      <w:r w:rsidR="001D2EFF" w:rsidRPr="004E2B5A">
        <w:rPr>
          <w:sz w:val="24"/>
          <w:szCs w:val="24"/>
          <w:lang w:eastAsia="ru-RU"/>
        </w:rPr>
        <w:t>x</w:t>
      </w:r>
      <w:r w:rsidR="001D2EFF" w:rsidRPr="004E2B5A">
        <w:rPr>
          <w:sz w:val="24"/>
          <w:szCs w:val="24"/>
          <w:lang w:val="ru-RU" w:eastAsia="ru-RU"/>
        </w:rPr>
        <w:t xml:space="preserve">90 1/16. - (Среднее профессиональное образование) </w:t>
      </w:r>
      <w:r w:rsidR="001D2EFF" w:rsidRPr="004E2B5A">
        <w:rPr>
          <w:sz w:val="24"/>
          <w:szCs w:val="24"/>
          <w:lang w:eastAsia="ru-RU"/>
        </w:rPr>
        <w:t>ISBN</w:t>
      </w:r>
      <w:r w:rsidR="001D2EFF" w:rsidRPr="004E2B5A">
        <w:rPr>
          <w:sz w:val="24"/>
          <w:szCs w:val="24"/>
          <w:lang w:val="ru-RU" w:eastAsia="ru-RU"/>
        </w:rPr>
        <w:t xml:space="preserve"> 978-5-16-107227-1 (</w:t>
      </w:r>
      <w:r w:rsidR="001D2EFF" w:rsidRPr="004E2B5A">
        <w:rPr>
          <w:sz w:val="24"/>
          <w:szCs w:val="24"/>
          <w:lang w:eastAsia="ru-RU"/>
        </w:rPr>
        <w:t>online</w:t>
      </w:r>
      <w:r w:rsidR="001D2EFF" w:rsidRPr="004E2B5A">
        <w:rPr>
          <w:sz w:val="24"/>
          <w:szCs w:val="24"/>
          <w:lang w:val="ru-RU" w:eastAsia="ru-RU"/>
        </w:rPr>
        <w:t xml:space="preserve">) - Режим доступа: </w:t>
      </w:r>
      <w:hyperlink r:id="rId22" w:history="1"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http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://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znanium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com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catalog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="001D2EFF" w:rsidRPr="004E2B5A">
          <w:rPr>
            <w:color w:val="0000FF"/>
            <w:sz w:val="24"/>
            <w:szCs w:val="24"/>
            <w:u w:val="single"/>
            <w:lang w:eastAsia="ru-RU"/>
          </w:rPr>
          <w:t>product</w:t>
        </w:r>
        <w:r w:rsidR="001D2EFF" w:rsidRPr="004E2B5A">
          <w:rPr>
            <w:color w:val="0000FF"/>
            <w:sz w:val="24"/>
            <w:szCs w:val="24"/>
            <w:u w:val="single"/>
            <w:lang w:val="ru-RU" w:eastAsia="ru-RU"/>
          </w:rPr>
          <w:t>/987236</w:t>
        </w:r>
      </w:hyperlink>
    </w:p>
    <w:p w:rsidR="00CA1F62" w:rsidRPr="004E2B5A" w:rsidRDefault="00CA1F62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4E2B5A">
        <w:rPr>
          <w:sz w:val="24"/>
          <w:szCs w:val="24"/>
          <w:lang w:val="ru-RU"/>
        </w:rPr>
        <w:t xml:space="preserve">ИШИМЦЕВА КСЕНИЯ ВЛАДИМИРОВНА. Английский язык для индустрии гостеприимства : учебное пособие для учреждений СПО / ИШИМЦЕВА КСЕНИЯ ВЛАДИМИРОВНА, Е. Н. Мотинова, В. В. Темякова. - М. : Альфа-М:Инфра-М, 2017. - 191с. - (Профиль).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978-5-98281-409-8. - </w:t>
      </w:r>
      <w:r w:rsidRPr="004E2B5A">
        <w:rPr>
          <w:sz w:val="24"/>
          <w:szCs w:val="24"/>
        </w:rPr>
        <w:t>ISBN</w:t>
      </w:r>
      <w:r w:rsidRPr="004E2B5A">
        <w:rPr>
          <w:sz w:val="24"/>
          <w:szCs w:val="24"/>
          <w:lang w:val="ru-RU"/>
        </w:rPr>
        <w:t xml:space="preserve"> 978-5-16-010156-9</w:t>
      </w:r>
    </w:p>
    <w:p w:rsidR="001D2EFF" w:rsidRPr="004E2B5A" w:rsidRDefault="001D2EFF" w:rsidP="004E2B5A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  <w:lang w:val="ru-RU" w:eastAsia="ru-RU"/>
        </w:rPr>
      </w:pPr>
      <w:r w:rsidRPr="004E2B5A">
        <w:rPr>
          <w:sz w:val="24"/>
          <w:szCs w:val="24"/>
          <w:lang w:val="ru-RU"/>
        </w:rPr>
        <w:t xml:space="preserve">Менеджмент в сервисе и туризме : учеб.пособие / Н.А. Зайцева. — 3-е изд., доп. — М. : ФОРУМ : ИНФРА-М, 2018. — 366 с. — (Среднее профессиональное образование). - Режим доступа: </w:t>
      </w:r>
      <w:hyperlink r:id="rId23" w:history="1">
        <w:r w:rsidRPr="004E2B5A">
          <w:rPr>
            <w:rStyle w:val="a8"/>
            <w:sz w:val="24"/>
            <w:szCs w:val="24"/>
          </w:rPr>
          <w:t>http</w:t>
        </w:r>
        <w:r w:rsidRPr="004E2B5A">
          <w:rPr>
            <w:rStyle w:val="a8"/>
            <w:sz w:val="24"/>
            <w:szCs w:val="24"/>
            <w:lang w:val="ru-RU"/>
          </w:rPr>
          <w:t>://</w:t>
        </w:r>
        <w:r w:rsidRPr="004E2B5A">
          <w:rPr>
            <w:rStyle w:val="a8"/>
            <w:sz w:val="24"/>
            <w:szCs w:val="24"/>
          </w:rPr>
          <w:t>znanium</w:t>
        </w:r>
        <w:r w:rsidRPr="004E2B5A">
          <w:rPr>
            <w:rStyle w:val="a8"/>
            <w:sz w:val="24"/>
            <w:szCs w:val="24"/>
            <w:lang w:val="ru-RU"/>
          </w:rPr>
          <w:t>.</w:t>
        </w:r>
        <w:r w:rsidRPr="004E2B5A">
          <w:rPr>
            <w:rStyle w:val="a8"/>
            <w:sz w:val="24"/>
            <w:szCs w:val="24"/>
          </w:rPr>
          <w:t>com</w:t>
        </w:r>
        <w:r w:rsidRPr="004E2B5A">
          <w:rPr>
            <w:rStyle w:val="a8"/>
            <w:sz w:val="24"/>
            <w:szCs w:val="24"/>
            <w:lang w:val="ru-RU"/>
          </w:rPr>
          <w:t>/</w:t>
        </w:r>
        <w:r w:rsidRPr="004E2B5A">
          <w:rPr>
            <w:rStyle w:val="a8"/>
            <w:sz w:val="24"/>
            <w:szCs w:val="24"/>
          </w:rPr>
          <w:t>go</w:t>
        </w:r>
        <w:r w:rsidRPr="004E2B5A">
          <w:rPr>
            <w:rStyle w:val="a8"/>
            <w:sz w:val="24"/>
            <w:szCs w:val="24"/>
            <w:lang w:val="ru-RU"/>
          </w:rPr>
          <w:t>.</w:t>
        </w:r>
        <w:r w:rsidRPr="004E2B5A">
          <w:rPr>
            <w:rStyle w:val="a8"/>
            <w:sz w:val="24"/>
            <w:szCs w:val="24"/>
          </w:rPr>
          <w:t>php</w:t>
        </w:r>
        <w:r w:rsidRPr="004E2B5A">
          <w:rPr>
            <w:rStyle w:val="a8"/>
            <w:sz w:val="24"/>
            <w:szCs w:val="24"/>
            <w:lang w:val="ru-RU"/>
          </w:rPr>
          <w:t>?</w:t>
        </w:r>
        <w:r w:rsidRPr="004E2B5A">
          <w:rPr>
            <w:rStyle w:val="a8"/>
            <w:sz w:val="24"/>
            <w:szCs w:val="24"/>
          </w:rPr>
          <w:t>id</w:t>
        </w:r>
        <w:r w:rsidRPr="004E2B5A">
          <w:rPr>
            <w:rStyle w:val="a8"/>
            <w:sz w:val="24"/>
            <w:szCs w:val="24"/>
            <w:lang w:val="ru-RU"/>
          </w:rPr>
          <w:t>=959402</w:t>
        </w:r>
      </w:hyperlink>
    </w:p>
    <w:p w:rsidR="001D2EFF" w:rsidRPr="001D2EFF" w:rsidRDefault="004E2B5A" w:rsidP="004E2B5A">
      <w:pPr>
        <w:tabs>
          <w:tab w:val="left" w:pos="851"/>
          <w:tab w:val="left" w:pos="993"/>
        </w:tabs>
        <w:ind w:firstLine="709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4. </w:t>
      </w:r>
      <w:r w:rsidR="001D2EFF" w:rsidRPr="001D2EFF">
        <w:rPr>
          <w:bCs/>
          <w:color w:val="000000"/>
          <w:sz w:val="24"/>
          <w:szCs w:val="24"/>
          <w:lang w:val="ru-RU"/>
        </w:rPr>
        <w:t xml:space="preserve">Сологубова Г.С. </w:t>
      </w:r>
      <w:r w:rsidR="001D2EFF" w:rsidRPr="001D2EFF">
        <w:rPr>
          <w:color w:val="000000"/>
          <w:sz w:val="24"/>
          <w:szCs w:val="24"/>
          <w:lang w:val="ru-RU"/>
        </w:rPr>
        <w:t>Организация обслуживания на предприятиях общественного питания: учебник для СПО / Сологубова Г. С. -М.: Юрайт, 2018. -322с.</w:t>
      </w:r>
    </w:p>
    <w:p w:rsidR="004E2B5A" w:rsidRDefault="004E2B5A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6840A6" w:rsidRPr="006840A6" w:rsidRDefault="006840A6" w:rsidP="006840A6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6840A6">
        <w:rPr>
          <w:b/>
          <w:sz w:val="24"/>
          <w:szCs w:val="24"/>
          <w:lang w:val="ru-RU" w:eastAsia="ru-RU"/>
        </w:rPr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974"/>
        <w:gridCol w:w="3897"/>
      </w:tblGrid>
      <w:tr w:rsidR="006840A6" w:rsidRPr="00B953F7" w:rsidTr="00047FCB">
        <w:tc>
          <w:tcPr>
            <w:tcW w:w="1410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b/>
                <w:sz w:val="24"/>
                <w:szCs w:val="24"/>
                <w:lang w:val="ru-RU" w:eastAsia="ru-RU"/>
              </w:rPr>
              <w:t>ПК 2.1.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Планировать потребности службы питания в материальных ресурсах и персонале.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результатов 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выполнения заданий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 xml:space="preserve">по расчетам </w:t>
            </w:r>
            <w:r w:rsidRPr="006840A6">
              <w:rPr>
                <w:sz w:val="24"/>
                <w:szCs w:val="24"/>
                <w:lang w:val="ru-RU" w:eastAsia="ru-RU"/>
              </w:rPr>
              <w:t xml:space="preserve">потребностей службы питания в материальных ресурсах и персонале. 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Наблюдение за выполнением норм и правил международного сервиса.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Регистрация результатов усвоения учебных элементов; -экспертная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Опросный лист ответов обучающегося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Экспертная оценка решения ситуационных задач;</w:t>
            </w:r>
          </w:p>
          <w:p w:rsidR="006840A6" w:rsidRPr="006840A6" w:rsidRDefault="006840A6" w:rsidP="006840A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840A6">
              <w:rPr>
                <w:bCs/>
                <w:sz w:val="24"/>
                <w:szCs w:val="24"/>
                <w:lang w:val="ru-RU" w:eastAsia="ru-RU"/>
              </w:rPr>
              <w:t>Текущий контроль в форме защиты практических занятий и лабораторных работ.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ПК 2.2. Организовывать деятельность сотрудников службы питания в соответствии с текущими планами и стандартами гостиницы.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6840A6" w:rsidRPr="006840A6" w:rsidTr="00047FCB">
        <w:tc>
          <w:tcPr>
            <w:tcW w:w="1410" w:type="pct"/>
            <w:vMerge w:val="restart"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ПК 2.3. Контролировать текущую деятельность сотрудников службы питания для поддержания требуемого уровня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качества обслуживания гостей.</w:t>
            </w: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75% правильных ответов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6840A6" w:rsidRPr="006840A6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6840A6" w:rsidRPr="00B953F7" w:rsidTr="00047FCB">
        <w:tc>
          <w:tcPr>
            <w:tcW w:w="1410" w:type="pct"/>
            <w:vMerge/>
          </w:tcPr>
          <w:p w:rsidR="006840A6" w:rsidRPr="006840A6" w:rsidRDefault="006840A6" w:rsidP="006840A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840A6" w:rsidRPr="006840A6" w:rsidRDefault="006840A6" w:rsidP="006840A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047FCB" w:rsidRPr="00047FCB" w:rsidTr="00047FCB">
        <w:tc>
          <w:tcPr>
            <w:tcW w:w="1410" w:type="pct"/>
            <w:vMerge w:val="restart"/>
          </w:tcPr>
          <w:p w:rsidR="00047FCB" w:rsidRPr="00500B38" w:rsidRDefault="00047FCB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lastRenderedPageBreak/>
              <w:t>ЛР 10</w:t>
            </w:r>
            <w:r w:rsidRPr="00500B38">
              <w:rPr>
                <w:sz w:val="22"/>
                <w:szCs w:val="22"/>
                <w:lang w:val="ru-RU"/>
              </w:rPr>
              <w:t xml:space="preserve"> Заботится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047FCB" w:rsidRPr="00047FCB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047FCB" w:rsidRPr="00B953F7" w:rsidTr="00047FCB">
        <w:tc>
          <w:tcPr>
            <w:tcW w:w="1410" w:type="pct"/>
            <w:vMerge/>
          </w:tcPr>
          <w:p w:rsidR="00047FCB" w:rsidRPr="00500B38" w:rsidRDefault="00047FCB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047FCB" w:rsidRPr="006840A6" w:rsidRDefault="00047FCB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770AA" w:rsidTr="00047FCB">
        <w:tc>
          <w:tcPr>
            <w:tcW w:w="1410" w:type="pct"/>
            <w:vMerge w:val="restart"/>
          </w:tcPr>
          <w:p w:rsidR="001D2EFF" w:rsidRPr="001D2EFF" w:rsidRDefault="001D2EFF" w:rsidP="009A2EE6">
            <w:pPr>
              <w:jc w:val="both"/>
              <w:rPr>
                <w:sz w:val="24"/>
                <w:szCs w:val="24"/>
                <w:lang w:val="ru-RU"/>
              </w:rPr>
            </w:pPr>
            <w:r w:rsidRPr="001D2EFF">
              <w:rPr>
                <w:sz w:val="24"/>
                <w:szCs w:val="24"/>
                <w:lang w:val="ru-RU"/>
              </w:rPr>
              <w:t xml:space="preserve">ЛР 11 </w:t>
            </w:r>
            <w:r w:rsidRPr="00DF687B">
              <w:rPr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770AA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CE2ED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r w:rsidRPr="00500B38">
              <w:rPr>
                <w:sz w:val="22"/>
                <w:szCs w:val="22"/>
                <w:lang w:val="ru-RU"/>
              </w:rPr>
              <w:t xml:space="preserve"> 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r w:rsidRPr="00500B38">
              <w:rPr>
                <w:sz w:val="22"/>
                <w:szCs w:val="22"/>
                <w:lang w:val="ru-RU"/>
              </w:rPr>
              <w:t xml:space="preserve"> Демонстрировать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r w:rsidRPr="00500B38">
              <w:rPr>
                <w:sz w:val="22"/>
                <w:szCs w:val="22"/>
                <w:lang w:val="ru-RU"/>
              </w:rPr>
              <w:t xml:space="preserve"> Осознавать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  <w:tr w:rsidR="001D2EFF" w:rsidRPr="00047FCB" w:rsidTr="00047FCB">
        <w:tc>
          <w:tcPr>
            <w:tcW w:w="1410" w:type="pct"/>
            <w:vMerge w:val="restart"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75% правильных ответов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Тестирование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Собеседование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1D2EFF" w:rsidRPr="00047FCB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 xml:space="preserve">Оценка процесса Оценка </w:t>
            </w:r>
            <w:r w:rsidRPr="006840A6">
              <w:rPr>
                <w:sz w:val="24"/>
                <w:szCs w:val="24"/>
                <w:lang w:val="ru-RU" w:eastAsia="ru-RU"/>
              </w:rPr>
              <w:lastRenderedPageBreak/>
              <w:t>результатов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Лабораторная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Ролевая игра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lastRenderedPageBreak/>
              <w:t>Ситуационная задача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1D2EFF" w:rsidRPr="00B953F7" w:rsidTr="00047FCB">
        <w:tc>
          <w:tcPr>
            <w:tcW w:w="1410" w:type="pct"/>
            <w:vMerge/>
          </w:tcPr>
          <w:p w:rsidR="001D2EFF" w:rsidRPr="00500B38" w:rsidRDefault="001D2EFF" w:rsidP="009A2EE6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554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Экспертное наблюдение</w:t>
            </w:r>
          </w:p>
        </w:tc>
        <w:tc>
          <w:tcPr>
            <w:tcW w:w="2036" w:type="pct"/>
          </w:tcPr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1D2EFF" w:rsidRPr="006840A6" w:rsidRDefault="001D2EFF" w:rsidP="009A2EE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840A6">
              <w:rPr>
                <w:sz w:val="24"/>
                <w:szCs w:val="24"/>
                <w:lang w:val="ru-RU" w:eastAsia="ru-RU"/>
              </w:rPr>
              <w:t>Виды работ на практике</w:t>
            </w:r>
          </w:p>
        </w:tc>
      </w:tr>
    </w:tbl>
    <w:p w:rsidR="003F03F4" w:rsidRPr="00CE471E" w:rsidRDefault="003F03F4">
      <w:pPr>
        <w:rPr>
          <w:lang w:val="ru-RU"/>
        </w:rPr>
      </w:pPr>
    </w:p>
    <w:sectPr w:rsidR="003F03F4" w:rsidRPr="00CE471E" w:rsidSect="00C0276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E6" w:rsidRDefault="009A2EE6" w:rsidP="003F03F4">
      <w:r>
        <w:separator/>
      </w:r>
    </w:p>
  </w:endnote>
  <w:endnote w:type="continuationSeparator" w:id="0">
    <w:p w:rsidR="009A2EE6" w:rsidRDefault="009A2EE6" w:rsidP="003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E6" w:rsidRDefault="009A2EE6" w:rsidP="003F03F4">
      <w:r>
        <w:separator/>
      </w:r>
    </w:p>
  </w:footnote>
  <w:footnote w:type="continuationSeparator" w:id="0">
    <w:p w:rsidR="009A2EE6" w:rsidRDefault="009A2EE6" w:rsidP="003F03F4">
      <w:r>
        <w:continuationSeparator/>
      </w:r>
    </w:p>
  </w:footnote>
  <w:footnote w:id="1">
    <w:p w:rsidR="009A2EE6" w:rsidRPr="003F03F4" w:rsidRDefault="009A2EE6" w:rsidP="003F03F4">
      <w:pPr>
        <w:pStyle w:val="a5"/>
        <w:spacing w:line="200" w:lineRule="exact"/>
        <w:rPr>
          <w:lang w:val="ru-RU"/>
        </w:rPr>
      </w:pPr>
      <w:r w:rsidRPr="00545B47">
        <w:rPr>
          <w:rStyle w:val="a7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71099"/>
      <w:docPartObj>
        <w:docPartGallery w:val="Page Numbers (Top of Page)"/>
        <w:docPartUnique/>
      </w:docPartObj>
    </w:sdtPr>
    <w:sdtEndPr/>
    <w:sdtContent>
      <w:p w:rsidR="009A2EE6" w:rsidRPr="00AF40E0" w:rsidRDefault="009A2EE6" w:rsidP="00AF40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24" w:rsidRPr="002F372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3A19"/>
    <w:multiLevelType w:val="multilevel"/>
    <w:tmpl w:val="45EE4E96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EDC5711"/>
    <w:multiLevelType w:val="hybridMultilevel"/>
    <w:tmpl w:val="BB58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04B5"/>
    <w:multiLevelType w:val="hybridMultilevel"/>
    <w:tmpl w:val="6E66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1A58"/>
    <w:multiLevelType w:val="hybridMultilevel"/>
    <w:tmpl w:val="A96A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22A0A"/>
    <w:multiLevelType w:val="hybridMultilevel"/>
    <w:tmpl w:val="ED7A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C73DBE"/>
    <w:multiLevelType w:val="hybridMultilevel"/>
    <w:tmpl w:val="7C8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15700B"/>
    <w:multiLevelType w:val="hybridMultilevel"/>
    <w:tmpl w:val="456475EA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3B4A19"/>
    <w:multiLevelType w:val="hybridMultilevel"/>
    <w:tmpl w:val="32F44592"/>
    <w:lvl w:ilvl="0" w:tplc="23782B5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04240"/>
    <w:rsid w:val="00004D0B"/>
    <w:rsid w:val="00047FCB"/>
    <w:rsid w:val="000734CF"/>
    <w:rsid w:val="000770AA"/>
    <w:rsid w:val="000B2044"/>
    <w:rsid w:val="000D0AFE"/>
    <w:rsid w:val="001025F4"/>
    <w:rsid w:val="00115B89"/>
    <w:rsid w:val="001378DE"/>
    <w:rsid w:val="0014458F"/>
    <w:rsid w:val="00155B24"/>
    <w:rsid w:val="001A6C0A"/>
    <w:rsid w:val="001B02EA"/>
    <w:rsid w:val="001C50C6"/>
    <w:rsid w:val="001D2EFF"/>
    <w:rsid w:val="0023727F"/>
    <w:rsid w:val="002C3D22"/>
    <w:rsid w:val="002F3724"/>
    <w:rsid w:val="00303A06"/>
    <w:rsid w:val="003355FC"/>
    <w:rsid w:val="003A19FE"/>
    <w:rsid w:val="003A5019"/>
    <w:rsid w:val="003D37EC"/>
    <w:rsid w:val="003F03F4"/>
    <w:rsid w:val="00416613"/>
    <w:rsid w:val="00436EBF"/>
    <w:rsid w:val="00451FE2"/>
    <w:rsid w:val="004D330D"/>
    <w:rsid w:val="004E2B5A"/>
    <w:rsid w:val="0053452B"/>
    <w:rsid w:val="0055464E"/>
    <w:rsid w:val="0060199C"/>
    <w:rsid w:val="00602486"/>
    <w:rsid w:val="00655568"/>
    <w:rsid w:val="006563DD"/>
    <w:rsid w:val="0067178D"/>
    <w:rsid w:val="006840A6"/>
    <w:rsid w:val="006B6748"/>
    <w:rsid w:val="006C1AA6"/>
    <w:rsid w:val="00726F88"/>
    <w:rsid w:val="00765E3B"/>
    <w:rsid w:val="00772169"/>
    <w:rsid w:val="007A5674"/>
    <w:rsid w:val="008C5919"/>
    <w:rsid w:val="008F42E3"/>
    <w:rsid w:val="009764C3"/>
    <w:rsid w:val="009A2EE6"/>
    <w:rsid w:val="009F1EEF"/>
    <w:rsid w:val="00A06A5C"/>
    <w:rsid w:val="00A313E3"/>
    <w:rsid w:val="00AE00C1"/>
    <w:rsid w:val="00AF40E0"/>
    <w:rsid w:val="00B953F7"/>
    <w:rsid w:val="00C0276F"/>
    <w:rsid w:val="00C70B87"/>
    <w:rsid w:val="00C77B2C"/>
    <w:rsid w:val="00CA1F62"/>
    <w:rsid w:val="00CD4C6A"/>
    <w:rsid w:val="00CE471E"/>
    <w:rsid w:val="00D46356"/>
    <w:rsid w:val="00D77ECD"/>
    <w:rsid w:val="00D83B3C"/>
    <w:rsid w:val="00D961DD"/>
    <w:rsid w:val="00DF6190"/>
    <w:rsid w:val="00DF687B"/>
    <w:rsid w:val="00EC06FE"/>
    <w:rsid w:val="00F832A8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E471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E4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71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3F03F4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F03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3F03F4"/>
    <w:rPr>
      <w:rFonts w:cs="Times New Roman"/>
      <w:vertAlign w:val="superscript"/>
    </w:rPr>
  </w:style>
  <w:style w:type="character" w:styleId="a8">
    <w:name w:val="Hyperlink"/>
    <w:uiPriority w:val="99"/>
    <w:unhideWhenUsed/>
    <w:rsid w:val="002C3D22"/>
    <w:rPr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2C3D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02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2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1378D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consultant.ruau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f5ef46d4-d2e9-11e8-a95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mppni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pitporta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rohotel.ru/" TargetMode="External"/><Relationship Id="rId23" Type="http://schemas.openxmlformats.org/officeDocument/2006/relationships/hyperlink" Target="http://znanium.com/go.php?id=95940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histor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Relationship Id="rId22" Type="http://schemas.openxmlformats.org/officeDocument/2006/relationships/hyperlink" Target="http://znanium.com/catalog/product/987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7649-F787-4E1B-9388-7A8CFFD3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19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67</cp:revision>
  <cp:lastPrinted>2022-06-07T10:27:00Z</cp:lastPrinted>
  <dcterms:created xsi:type="dcterms:W3CDTF">2019-11-29T04:37:00Z</dcterms:created>
  <dcterms:modified xsi:type="dcterms:W3CDTF">2025-11-19T02:25:00Z</dcterms:modified>
</cp:coreProperties>
</file>